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7F0E3D" w14:textId="78604BA4" w:rsidR="0056790C" w:rsidRDefault="00A937FC" w:rsidP="0056790C">
      <w:pPr>
        <w:jc w:val="center"/>
        <w:rPr>
          <w:b/>
        </w:rPr>
      </w:pPr>
      <w:r w:rsidRPr="00A937FC">
        <w:rPr>
          <w:b/>
        </w:rPr>
        <w:t xml:space="preserve">Anexa </w:t>
      </w:r>
      <w:r w:rsidR="000F22A3">
        <w:rPr>
          <w:b/>
        </w:rPr>
        <w:t>3</w:t>
      </w:r>
      <w:r w:rsidR="0056790C" w:rsidRPr="00A937FC">
        <w:rPr>
          <w:b/>
        </w:rPr>
        <w:t xml:space="preserve"> Grile de verificare</w:t>
      </w:r>
      <w:r w:rsidR="0056790C">
        <w:rPr>
          <w:b/>
        </w:rPr>
        <w:t xml:space="preserve"> şi evaluare a cererilor de finanţare</w:t>
      </w:r>
    </w:p>
    <w:p w14:paraId="495237F7" w14:textId="77777777" w:rsidR="0056790C" w:rsidRDefault="0056790C" w:rsidP="0056790C">
      <w:pPr>
        <w:jc w:val="both"/>
        <w:rPr>
          <w:b/>
        </w:rPr>
      </w:pPr>
    </w:p>
    <w:p w14:paraId="0B9569DA" w14:textId="77777777" w:rsidR="00B576FC" w:rsidRDefault="00B576FC" w:rsidP="0056790C">
      <w:pPr>
        <w:jc w:val="both"/>
        <w:rPr>
          <w:b/>
        </w:rPr>
      </w:pPr>
    </w:p>
    <w:p w14:paraId="678D5BDB" w14:textId="77777777" w:rsidR="00B576FC" w:rsidRPr="00B576FC" w:rsidRDefault="00B576FC" w:rsidP="00B576FC">
      <w:pPr>
        <w:jc w:val="both"/>
      </w:pPr>
      <w:r w:rsidRPr="00B576FC">
        <w:t>Sistem de notare: DA, NU, NA (nu este cazul)</w:t>
      </w:r>
    </w:p>
    <w:p w14:paraId="7E0A8730" w14:textId="77777777" w:rsidR="00B576FC" w:rsidRPr="00B576FC" w:rsidRDefault="00B576FC" w:rsidP="0056790C">
      <w:pPr>
        <w:jc w:val="both"/>
      </w:pPr>
    </w:p>
    <w:p w14:paraId="74F14913" w14:textId="77777777" w:rsidR="00B576FC" w:rsidRDefault="00B576FC" w:rsidP="0056790C">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7"/>
        <w:gridCol w:w="869"/>
        <w:gridCol w:w="827"/>
      </w:tblGrid>
      <w:tr w:rsidR="00A937FC" w:rsidRPr="005210CB" w14:paraId="734883C2" w14:textId="77777777" w:rsidTr="00B301B6">
        <w:trPr>
          <w:tblHeader/>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A937FC" w:rsidRPr="005210CB" w:rsidRDefault="00A937FC" w:rsidP="00FF2771">
            <w:pPr>
              <w:jc w:val="center"/>
              <w:rPr>
                <w:b/>
                <w:sz w:val="20"/>
                <w:szCs w:val="20"/>
                <w:lang w:val="en-US"/>
              </w:rPr>
            </w:pPr>
            <w:r w:rsidRPr="005210CB">
              <w:rPr>
                <w:b/>
                <w:sz w:val="20"/>
                <w:szCs w:val="20"/>
                <w:lang w:val="en-US"/>
              </w:rPr>
              <w:t>Criteriu</w:t>
            </w:r>
          </w:p>
        </w:tc>
        <w:tc>
          <w:tcPr>
            <w:tcW w:w="869"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7777777" w:rsidR="00A937FC" w:rsidRPr="005210CB" w:rsidRDefault="00A937FC" w:rsidP="00FF2771">
            <w:pPr>
              <w:jc w:val="center"/>
              <w:rPr>
                <w:b/>
                <w:sz w:val="20"/>
                <w:szCs w:val="20"/>
                <w:lang w:val="en-US"/>
              </w:rPr>
            </w:pPr>
            <w:r w:rsidRPr="005210CB">
              <w:rPr>
                <w:b/>
                <w:sz w:val="20"/>
                <w:szCs w:val="20"/>
                <w:lang w:val="en-US"/>
              </w:rPr>
              <w:t>Sistem notare</w:t>
            </w:r>
          </w:p>
        </w:tc>
        <w:tc>
          <w:tcPr>
            <w:tcW w:w="82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77777777" w:rsidR="00A937FC" w:rsidRPr="005210CB" w:rsidRDefault="00A937FC" w:rsidP="00FF2771">
            <w:pPr>
              <w:jc w:val="center"/>
              <w:rPr>
                <w:b/>
                <w:sz w:val="20"/>
                <w:szCs w:val="20"/>
                <w:lang w:val="en-US"/>
              </w:rPr>
            </w:pPr>
          </w:p>
        </w:tc>
      </w:tr>
      <w:tr w:rsidR="00A937FC" w:rsidRPr="005210CB" w14:paraId="3E737491" w14:textId="77777777" w:rsidTr="00B301B6">
        <w:trPr>
          <w:trHeight w:val="150"/>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FF39766" w14:textId="47EE9125" w:rsidR="00A937FC" w:rsidRPr="005E553F" w:rsidRDefault="00F9173A" w:rsidP="00FF2771">
            <w:pPr>
              <w:spacing w:after="120"/>
              <w:ind w:left="-82"/>
              <w:jc w:val="center"/>
              <w:rPr>
                <w:b/>
                <w:sz w:val="20"/>
                <w:szCs w:val="20"/>
                <w:lang w:val="en-US"/>
              </w:rPr>
            </w:pPr>
            <w:r w:rsidRPr="00F9173A">
              <w:rPr>
                <w:b/>
                <w:sz w:val="20"/>
                <w:szCs w:val="20"/>
              </w:rPr>
              <w:t>Verificare administrativă</w:t>
            </w:r>
          </w:p>
        </w:tc>
        <w:tc>
          <w:tcPr>
            <w:tcW w:w="869" w:type="dxa"/>
            <w:tcBorders>
              <w:top w:val="single" w:sz="4" w:space="0" w:color="auto"/>
              <w:left w:val="single" w:sz="4" w:space="0" w:color="auto"/>
              <w:right w:val="single" w:sz="4" w:space="0" w:color="auto"/>
            </w:tcBorders>
            <w:shd w:val="clear" w:color="auto" w:fill="FBE4D5" w:themeFill="accent2" w:themeFillTint="33"/>
            <w:hideMark/>
          </w:tcPr>
          <w:p w14:paraId="7F03E982"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right w:val="single" w:sz="4" w:space="0" w:color="auto"/>
            </w:tcBorders>
            <w:shd w:val="clear" w:color="auto" w:fill="FBE4D5" w:themeFill="accent2" w:themeFillTint="33"/>
          </w:tcPr>
          <w:p w14:paraId="54222F0A" w14:textId="77777777" w:rsidR="00A937FC" w:rsidRPr="005210CB" w:rsidRDefault="00A937FC" w:rsidP="00FF2771">
            <w:pPr>
              <w:jc w:val="center"/>
              <w:rPr>
                <w:sz w:val="20"/>
                <w:szCs w:val="20"/>
                <w:lang w:val="en-US"/>
              </w:rPr>
            </w:pPr>
          </w:p>
        </w:tc>
      </w:tr>
      <w:tr w:rsidR="006B4465" w:rsidRPr="005210CB" w14:paraId="5E88E0CF" w14:textId="77777777" w:rsidTr="00B301B6">
        <w:trPr>
          <w:trHeight w:val="150"/>
          <w:jc w:val="center"/>
        </w:trPr>
        <w:tc>
          <w:tcPr>
            <w:tcW w:w="8177" w:type="dxa"/>
            <w:gridSpan w:val="3"/>
            <w:tcBorders>
              <w:top w:val="single" w:sz="4" w:space="0" w:color="auto"/>
              <w:left w:val="single" w:sz="4" w:space="0" w:color="auto"/>
              <w:bottom w:val="single" w:sz="4" w:space="0" w:color="auto"/>
              <w:right w:val="single" w:sz="4" w:space="0" w:color="auto"/>
            </w:tcBorders>
          </w:tcPr>
          <w:p w14:paraId="7140E8EC" w14:textId="77777777" w:rsidR="006B4465" w:rsidRDefault="006B4465" w:rsidP="007E0445">
            <w:pPr>
              <w:spacing w:after="120"/>
              <w:ind w:left="-82"/>
              <w:jc w:val="both"/>
              <w:rPr>
                <w:sz w:val="20"/>
                <w:szCs w:val="20"/>
                <w:lang w:val="en-US"/>
              </w:rPr>
            </w:pPr>
            <w:r>
              <w:rPr>
                <w:b/>
                <w:sz w:val="20"/>
                <w:szCs w:val="20"/>
                <w:lang w:val="en-US"/>
              </w:rPr>
              <w:t>Conformarea formală</w:t>
            </w:r>
            <w:r>
              <w:rPr>
                <w:sz w:val="20"/>
                <w:szCs w:val="20"/>
                <w:lang w:val="en-US"/>
              </w:rPr>
              <w:t xml:space="preserve"> cu toate cerinţele specifice formulate în ghidul solicitantului:</w:t>
            </w:r>
          </w:p>
          <w:p w14:paraId="6685B911" w14:textId="77777777" w:rsidR="006B4465" w:rsidRPr="005E553F" w:rsidRDefault="006B4465" w:rsidP="00FF2771">
            <w:pPr>
              <w:spacing w:after="120"/>
              <w:ind w:left="-82"/>
              <w:jc w:val="both"/>
              <w:rPr>
                <w:b/>
                <w:sz w:val="20"/>
                <w:szCs w:val="20"/>
                <w:lang w:val="en-US"/>
              </w:rPr>
            </w:pPr>
          </w:p>
        </w:tc>
        <w:tc>
          <w:tcPr>
            <w:tcW w:w="869" w:type="dxa"/>
            <w:tcBorders>
              <w:top w:val="single" w:sz="4" w:space="0" w:color="auto"/>
              <w:left w:val="single" w:sz="4" w:space="0" w:color="auto"/>
              <w:right w:val="single" w:sz="4" w:space="0" w:color="auto"/>
            </w:tcBorders>
          </w:tcPr>
          <w:p w14:paraId="3319B7F0" w14:textId="77777777" w:rsidR="006B4465" w:rsidRPr="005210CB" w:rsidRDefault="006B4465" w:rsidP="00FF2771">
            <w:pPr>
              <w:jc w:val="center"/>
              <w:rPr>
                <w:sz w:val="20"/>
                <w:szCs w:val="20"/>
                <w:lang w:val="en-US"/>
              </w:rPr>
            </w:pPr>
          </w:p>
        </w:tc>
        <w:tc>
          <w:tcPr>
            <w:tcW w:w="827" w:type="dxa"/>
            <w:tcBorders>
              <w:top w:val="single" w:sz="4" w:space="0" w:color="auto"/>
              <w:left w:val="single" w:sz="4" w:space="0" w:color="auto"/>
              <w:right w:val="single" w:sz="4" w:space="0" w:color="auto"/>
            </w:tcBorders>
          </w:tcPr>
          <w:p w14:paraId="7CB24834" w14:textId="77777777" w:rsidR="006B4465" w:rsidRPr="005210CB" w:rsidRDefault="006B4465" w:rsidP="00FF2771">
            <w:pPr>
              <w:jc w:val="center"/>
              <w:rPr>
                <w:sz w:val="20"/>
                <w:szCs w:val="20"/>
                <w:lang w:val="en-US"/>
              </w:rPr>
            </w:pPr>
          </w:p>
        </w:tc>
      </w:tr>
      <w:tr w:rsidR="00905A25" w:rsidRPr="005210CB" w14:paraId="48F07776" w14:textId="77777777" w:rsidTr="00B301B6">
        <w:trPr>
          <w:trHeight w:val="286"/>
          <w:jc w:val="center"/>
        </w:trPr>
        <w:tc>
          <w:tcPr>
            <w:tcW w:w="8177" w:type="dxa"/>
            <w:gridSpan w:val="3"/>
            <w:tcBorders>
              <w:top w:val="single" w:sz="4" w:space="0" w:color="auto"/>
              <w:left w:val="single" w:sz="4" w:space="0" w:color="auto"/>
              <w:bottom w:val="single" w:sz="4" w:space="0" w:color="auto"/>
              <w:right w:val="single" w:sz="4" w:space="0" w:color="auto"/>
            </w:tcBorders>
          </w:tcPr>
          <w:p w14:paraId="44255105" w14:textId="0D3240B4" w:rsidR="00905A25" w:rsidRPr="000B201E" w:rsidRDefault="00905A25" w:rsidP="001227FF">
            <w:pPr>
              <w:numPr>
                <w:ilvl w:val="0"/>
                <w:numId w:val="12"/>
              </w:numPr>
              <w:spacing w:after="120"/>
              <w:jc w:val="both"/>
              <w:rPr>
                <w:sz w:val="20"/>
                <w:szCs w:val="20"/>
                <w:lang w:val="en-US"/>
              </w:rPr>
            </w:pPr>
            <w:r>
              <w:rPr>
                <w:sz w:val="20"/>
                <w:szCs w:val="20"/>
                <w:lang w:val="en-US"/>
              </w:rPr>
              <w:t>Cererea de finanțare a fost încărcată în MySMIS și are toate secțiunile completate?</w:t>
            </w:r>
          </w:p>
        </w:tc>
        <w:tc>
          <w:tcPr>
            <w:tcW w:w="869" w:type="dxa"/>
            <w:tcBorders>
              <w:left w:val="single" w:sz="4" w:space="0" w:color="auto"/>
              <w:right w:val="single" w:sz="4" w:space="0" w:color="auto"/>
            </w:tcBorders>
          </w:tcPr>
          <w:p w14:paraId="66A21544" w14:textId="3E51B9EA" w:rsidR="00905A25" w:rsidRDefault="00905A25" w:rsidP="00FF2771">
            <w:pPr>
              <w:jc w:val="center"/>
            </w:pPr>
          </w:p>
        </w:tc>
        <w:tc>
          <w:tcPr>
            <w:tcW w:w="827" w:type="dxa"/>
            <w:tcBorders>
              <w:left w:val="single" w:sz="4" w:space="0" w:color="auto"/>
              <w:right w:val="single" w:sz="4" w:space="0" w:color="auto"/>
            </w:tcBorders>
          </w:tcPr>
          <w:p w14:paraId="7316B37B" w14:textId="60562CCF" w:rsidR="00905A25" w:rsidRPr="00197EAA" w:rsidRDefault="00905A25" w:rsidP="00FF2771">
            <w:pPr>
              <w:jc w:val="center"/>
              <w:rPr>
                <w:sz w:val="20"/>
                <w:szCs w:val="20"/>
                <w:lang w:val="en-US"/>
              </w:rPr>
            </w:pPr>
          </w:p>
        </w:tc>
      </w:tr>
      <w:tr w:rsidR="00905A25" w:rsidRPr="005210CB" w14:paraId="178CB3D5" w14:textId="77777777" w:rsidTr="00B301B6">
        <w:trPr>
          <w:trHeight w:val="551"/>
          <w:jc w:val="center"/>
        </w:trPr>
        <w:tc>
          <w:tcPr>
            <w:tcW w:w="8177" w:type="dxa"/>
            <w:gridSpan w:val="3"/>
            <w:tcBorders>
              <w:top w:val="single" w:sz="4" w:space="0" w:color="auto"/>
              <w:left w:val="single" w:sz="4" w:space="0" w:color="auto"/>
              <w:bottom w:val="single" w:sz="4" w:space="0" w:color="auto"/>
              <w:right w:val="single" w:sz="4" w:space="0" w:color="auto"/>
            </w:tcBorders>
          </w:tcPr>
          <w:p w14:paraId="2E394932" w14:textId="114418CA" w:rsidR="00905A25" w:rsidRPr="000B201E" w:rsidRDefault="00905A25" w:rsidP="001227FF">
            <w:pPr>
              <w:numPr>
                <w:ilvl w:val="0"/>
                <w:numId w:val="12"/>
              </w:numPr>
              <w:spacing w:after="120"/>
              <w:jc w:val="both"/>
              <w:rPr>
                <w:sz w:val="20"/>
                <w:szCs w:val="20"/>
                <w:lang w:val="en-US"/>
              </w:rPr>
            </w:pPr>
            <w:r>
              <w:rPr>
                <w:sz w:val="20"/>
                <w:szCs w:val="20"/>
                <w:lang w:val="en-US"/>
              </w:rPr>
              <w:t>Cererea de finanţare include toate anexele obligatorii, în formatul solicitat prin ghidul solicitantului și MySMIS?</w:t>
            </w:r>
          </w:p>
        </w:tc>
        <w:tc>
          <w:tcPr>
            <w:tcW w:w="869" w:type="dxa"/>
            <w:tcBorders>
              <w:left w:val="single" w:sz="4" w:space="0" w:color="auto"/>
              <w:right w:val="single" w:sz="4" w:space="0" w:color="auto"/>
            </w:tcBorders>
          </w:tcPr>
          <w:p w14:paraId="66B9BEBB" w14:textId="0C414070" w:rsidR="00905A25" w:rsidRDefault="00905A25" w:rsidP="00FF2771">
            <w:pPr>
              <w:jc w:val="center"/>
            </w:pPr>
          </w:p>
        </w:tc>
        <w:tc>
          <w:tcPr>
            <w:tcW w:w="827" w:type="dxa"/>
            <w:tcBorders>
              <w:left w:val="single" w:sz="4" w:space="0" w:color="auto"/>
              <w:right w:val="single" w:sz="4" w:space="0" w:color="auto"/>
            </w:tcBorders>
          </w:tcPr>
          <w:p w14:paraId="7ED6F547" w14:textId="6501E321" w:rsidR="00905A25" w:rsidRPr="00197EAA" w:rsidRDefault="00905A25" w:rsidP="00FF2771">
            <w:pPr>
              <w:jc w:val="center"/>
              <w:rPr>
                <w:sz w:val="20"/>
                <w:szCs w:val="20"/>
                <w:lang w:val="en-US"/>
              </w:rPr>
            </w:pPr>
          </w:p>
        </w:tc>
      </w:tr>
      <w:tr w:rsidR="00905A25" w:rsidRPr="005210CB" w14:paraId="1B9C7F26"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0BDBC2C8" w14:textId="74BA410D" w:rsidR="00905A25" w:rsidRPr="000B201E" w:rsidRDefault="00905A25" w:rsidP="00483DDC">
            <w:pPr>
              <w:numPr>
                <w:ilvl w:val="0"/>
                <w:numId w:val="12"/>
              </w:numPr>
              <w:spacing w:after="120"/>
              <w:jc w:val="both"/>
              <w:rPr>
                <w:sz w:val="20"/>
                <w:szCs w:val="20"/>
              </w:rPr>
            </w:pPr>
            <w:r w:rsidRPr="00ED4593">
              <w:rPr>
                <w:sz w:val="20"/>
                <w:szCs w:val="20"/>
              </w:rPr>
              <w:t>Declarația de eligibilitate (anexa C1.1) a fost încărcată în MySMIS și este completată conform modelului din Anexa 4 la Ghidului solicitantului, datată, semnată şi cu numele complet al persoanei semnatare?</w:t>
            </w:r>
          </w:p>
        </w:tc>
        <w:tc>
          <w:tcPr>
            <w:tcW w:w="869" w:type="dxa"/>
            <w:tcBorders>
              <w:left w:val="single" w:sz="4" w:space="0" w:color="auto"/>
              <w:right w:val="single" w:sz="4" w:space="0" w:color="auto"/>
            </w:tcBorders>
          </w:tcPr>
          <w:p w14:paraId="08CC2250" w14:textId="6140C137" w:rsidR="00905A25" w:rsidRDefault="00905A25" w:rsidP="00FF2771">
            <w:pPr>
              <w:jc w:val="center"/>
            </w:pPr>
          </w:p>
        </w:tc>
        <w:tc>
          <w:tcPr>
            <w:tcW w:w="827" w:type="dxa"/>
            <w:tcBorders>
              <w:left w:val="single" w:sz="4" w:space="0" w:color="auto"/>
              <w:right w:val="single" w:sz="4" w:space="0" w:color="auto"/>
            </w:tcBorders>
          </w:tcPr>
          <w:p w14:paraId="1A4D1E9F" w14:textId="27C628B2" w:rsidR="00905A25" w:rsidRPr="00905A25" w:rsidRDefault="00905A25" w:rsidP="00FF2771">
            <w:pPr>
              <w:jc w:val="center"/>
              <w:rPr>
                <w:sz w:val="20"/>
                <w:szCs w:val="20"/>
              </w:rPr>
            </w:pPr>
          </w:p>
        </w:tc>
      </w:tr>
      <w:tr w:rsidR="00905A25" w:rsidRPr="005210CB" w14:paraId="494619B0" w14:textId="77777777" w:rsidTr="00B301B6">
        <w:trPr>
          <w:trHeight w:val="698"/>
          <w:jc w:val="center"/>
        </w:trPr>
        <w:tc>
          <w:tcPr>
            <w:tcW w:w="8177" w:type="dxa"/>
            <w:gridSpan w:val="3"/>
            <w:tcBorders>
              <w:top w:val="single" w:sz="4" w:space="0" w:color="auto"/>
              <w:left w:val="single" w:sz="4" w:space="0" w:color="auto"/>
              <w:bottom w:val="single" w:sz="4" w:space="0" w:color="auto"/>
              <w:right w:val="single" w:sz="4" w:space="0" w:color="auto"/>
            </w:tcBorders>
          </w:tcPr>
          <w:p w14:paraId="5DC68FEC" w14:textId="285E855D" w:rsidR="00905A25" w:rsidRPr="000B201E" w:rsidRDefault="00905A25" w:rsidP="00483DDC">
            <w:pPr>
              <w:numPr>
                <w:ilvl w:val="0"/>
                <w:numId w:val="12"/>
              </w:numPr>
              <w:spacing w:after="120"/>
              <w:jc w:val="both"/>
              <w:rPr>
                <w:sz w:val="20"/>
                <w:szCs w:val="20"/>
              </w:rPr>
            </w:pPr>
            <w:r w:rsidRPr="00ED4593">
              <w:rPr>
                <w:sz w:val="20"/>
                <w:szCs w:val="20"/>
              </w:rPr>
              <w:t xml:space="preserve">Declarația de angajament (anexa C1.2.) a fost încărcată în MySMIS și este completată conform modelului din Anexa 4 la Ghidului solicitantului, datată, semnată </w:t>
            </w:r>
            <w:r w:rsidR="004E48E4" w:rsidRPr="00ED4593">
              <w:rPr>
                <w:sz w:val="20"/>
                <w:szCs w:val="20"/>
              </w:rPr>
              <w:t xml:space="preserve"> </w:t>
            </w:r>
            <w:r w:rsidRPr="00ED4593">
              <w:rPr>
                <w:sz w:val="20"/>
                <w:szCs w:val="20"/>
              </w:rPr>
              <w:t>şi cu numele complet al persoanei semnatare?</w:t>
            </w:r>
          </w:p>
        </w:tc>
        <w:tc>
          <w:tcPr>
            <w:tcW w:w="869" w:type="dxa"/>
            <w:tcBorders>
              <w:left w:val="single" w:sz="4" w:space="0" w:color="auto"/>
              <w:right w:val="single" w:sz="4" w:space="0" w:color="auto"/>
            </w:tcBorders>
          </w:tcPr>
          <w:p w14:paraId="258C36A4" w14:textId="3D0AC552" w:rsidR="00905A25" w:rsidRDefault="00905A25" w:rsidP="00FF2771">
            <w:pPr>
              <w:jc w:val="center"/>
            </w:pPr>
          </w:p>
        </w:tc>
        <w:tc>
          <w:tcPr>
            <w:tcW w:w="827" w:type="dxa"/>
            <w:tcBorders>
              <w:left w:val="single" w:sz="4" w:space="0" w:color="auto"/>
              <w:right w:val="single" w:sz="4" w:space="0" w:color="auto"/>
            </w:tcBorders>
          </w:tcPr>
          <w:p w14:paraId="0F18E642" w14:textId="14735257" w:rsidR="00905A25" w:rsidRPr="00905A25" w:rsidRDefault="00905A25" w:rsidP="00FF2771">
            <w:pPr>
              <w:jc w:val="center"/>
              <w:rPr>
                <w:sz w:val="20"/>
                <w:szCs w:val="20"/>
              </w:rPr>
            </w:pPr>
          </w:p>
        </w:tc>
      </w:tr>
      <w:tr w:rsidR="00905A25" w:rsidRPr="005210CB" w14:paraId="63867977"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2154591E" w14:textId="4D2EFB27" w:rsidR="00905A25" w:rsidRPr="00483DDC" w:rsidRDefault="00905A25" w:rsidP="00483DDC">
            <w:pPr>
              <w:numPr>
                <w:ilvl w:val="0"/>
                <w:numId w:val="12"/>
              </w:numPr>
              <w:spacing w:after="120"/>
              <w:jc w:val="both"/>
              <w:rPr>
                <w:sz w:val="20"/>
                <w:szCs w:val="20"/>
              </w:rPr>
            </w:pPr>
            <w:r w:rsidRPr="00ED4593">
              <w:rPr>
                <w:sz w:val="20"/>
                <w:szCs w:val="20"/>
              </w:rPr>
              <w:t xml:space="preserve">Declarația privind conformitatea cu ajutorul de </w:t>
            </w:r>
            <w:r>
              <w:rPr>
                <w:sz w:val="20"/>
                <w:szCs w:val="20"/>
              </w:rPr>
              <w:t>stat</w:t>
            </w:r>
            <w:r w:rsidRPr="00ED4593">
              <w:rPr>
                <w:sz w:val="20"/>
                <w:szCs w:val="20"/>
              </w:rPr>
              <w:t xml:space="preserve"> (anexa C1.3) a fost încărcată în MySMIS și este completată conform modelului din Anexa 4 la Ghidului solicitantului, datată, semnată </w:t>
            </w:r>
            <w:r w:rsidR="004E48E4" w:rsidRPr="00ED4593">
              <w:rPr>
                <w:sz w:val="20"/>
                <w:szCs w:val="20"/>
              </w:rPr>
              <w:t xml:space="preserve"> </w:t>
            </w:r>
            <w:r w:rsidRPr="00ED4593">
              <w:rPr>
                <w:sz w:val="20"/>
                <w:szCs w:val="20"/>
              </w:rPr>
              <w:t>şi cu numele complet al persoanei semnatare?</w:t>
            </w:r>
          </w:p>
        </w:tc>
        <w:tc>
          <w:tcPr>
            <w:tcW w:w="869" w:type="dxa"/>
            <w:tcBorders>
              <w:left w:val="single" w:sz="4" w:space="0" w:color="auto"/>
              <w:right w:val="single" w:sz="4" w:space="0" w:color="auto"/>
            </w:tcBorders>
          </w:tcPr>
          <w:p w14:paraId="3BEBA81E" w14:textId="7D9E4D5C" w:rsidR="00905A25" w:rsidRDefault="00905A25" w:rsidP="00FF2771">
            <w:pPr>
              <w:jc w:val="center"/>
            </w:pPr>
          </w:p>
        </w:tc>
        <w:tc>
          <w:tcPr>
            <w:tcW w:w="827" w:type="dxa"/>
            <w:tcBorders>
              <w:left w:val="single" w:sz="4" w:space="0" w:color="auto"/>
              <w:right w:val="single" w:sz="4" w:space="0" w:color="auto"/>
            </w:tcBorders>
          </w:tcPr>
          <w:p w14:paraId="5A9D6708" w14:textId="272A95EB" w:rsidR="00905A25" w:rsidRPr="00905A25" w:rsidRDefault="00905A25" w:rsidP="00FF2771">
            <w:pPr>
              <w:jc w:val="center"/>
              <w:rPr>
                <w:sz w:val="20"/>
                <w:szCs w:val="20"/>
              </w:rPr>
            </w:pPr>
          </w:p>
        </w:tc>
      </w:tr>
      <w:tr w:rsidR="00905A25" w:rsidRPr="005210CB" w14:paraId="531D441E"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38EEC916" w14:textId="4852DA6C" w:rsidR="00905A25" w:rsidRPr="000B201E" w:rsidRDefault="00905A25" w:rsidP="00483DDC">
            <w:pPr>
              <w:numPr>
                <w:ilvl w:val="0"/>
                <w:numId w:val="12"/>
              </w:numPr>
              <w:spacing w:after="120"/>
              <w:jc w:val="both"/>
              <w:rPr>
                <w:sz w:val="20"/>
                <w:szCs w:val="20"/>
              </w:rPr>
            </w:pPr>
            <w:r w:rsidRPr="00ED4593">
              <w:rPr>
                <w:sz w:val="20"/>
                <w:szCs w:val="20"/>
              </w:rPr>
              <w:t xml:space="preserve">Declarația privind </w:t>
            </w:r>
            <w:r w:rsidRPr="003863C1">
              <w:rPr>
                <w:sz w:val="20"/>
                <w:szCs w:val="20"/>
              </w:rPr>
              <w:t xml:space="preserve">eligibilitatea TVA aferente cheltuielilor </w:t>
            </w:r>
            <w:r w:rsidRPr="00ED4593">
              <w:rPr>
                <w:sz w:val="20"/>
                <w:szCs w:val="20"/>
              </w:rPr>
              <w:t>(anexa C1.</w:t>
            </w:r>
            <w:r>
              <w:rPr>
                <w:sz w:val="20"/>
                <w:szCs w:val="20"/>
              </w:rPr>
              <w:t>4</w:t>
            </w:r>
            <w:r w:rsidRPr="00ED4593">
              <w:rPr>
                <w:sz w:val="20"/>
                <w:szCs w:val="20"/>
              </w:rPr>
              <w:t>) a fost încărcată în MySMIS și este completată conform modelului din Anexa 4 la Ghidului solicitantului, datată, semnată şi cu numele complet al persoanei semnatare?</w:t>
            </w:r>
          </w:p>
        </w:tc>
        <w:tc>
          <w:tcPr>
            <w:tcW w:w="869" w:type="dxa"/>
            <w:tcBorders>
              <w:left w:val="single" w:sz="4" w:space="0" w:color="auto"/>
              <w:right w:val="single" w:sz="4" w:space="0" w:color="auto"/>
            </w:tcBorders>
          </w:tcPr>
          <w:p w14:paraId="3BA51853" w14:textId="4B75B49A" w:rsidR="00905A25" w:rsidRDefault="00905A25" w:rsidP="00FF2771">
            <w:pPr>
              <w:jc w:val="center"/>
            </w:pPr>
          </w:p>
        </w:tc>
        <w:tc>
          <w:tcPr>
            <w:tcW w:w="827" w:type="dxa"/>
            <w:tcBorders>
              <w:left w:val="single" w:sz="4" w:space="0" w:color="auto"/>
              <w:right w:val="single" w:sz="4" w:space="0" w:color="auto"/>
            </w:tcBorders>
          </w:tcPr>
          <w:p w14:paraId="47A2FEFE" w14:textId="781403B6" w:rsidR="00905A25" w:rsidRPr="00905A25" w:rsidRDefault="00905A25" w:rsidP="00FF2771">
            <w:pPr>
              <w:jc w:val="center"/>
              <w:rPr>
                <w:sz w:val="20"/>
                <w:szCs w:val="20"/>
              </w:rPr>
            </w:pPr>
          </w:p>
        </w:tc>
      </w:tr>
      <w:tr w:rsidR="00905A25" w:rsidRPr="005210CB" w14:paraId="6D64E0E5"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24CB17AE" w14:textId="2D922B91" w:rsidR="00905A25" w:rsidRPr="00F07F5E" w:rsidRDefault="00905A25" w:rsidP="00483DDC">
            <w:pPr>
              <w:pStyle w:val="ListParagraph"/>
              <w:numPr>
                <w:ilvl w:val="0"/>
                <w:numId w:val="12"/>
              </w:numPr>
              <w:spacing w:after="120"/>
              <w:jc w:val="both"/>
              <w:rPr>
                <w:sz w:val="20"/>
                <w:szCs w:val="20"/>
              </w:rPr>
            </w:pPr>
            <w:r w:rsidRPr="003863C1">
              <w:rPr>
                <w:sz w:val="20"/>
                <w:szCs w:val="20"/>
              </w:rPr>
              <w:t>Declarațiile privind conflictul de interese (anexa C1.</w:t>
            </w:r>
            <w:r>
              <w:rPr>
                <w:sz w:val="20"/>
                <w:szCs w:val="20"/>
              </w:rPr>
              <w:t>5</w:t>
            </w:r>
            <w:r w:rsidRPr="003863C1">
              <w:rPr>
                <w:sz w:val="20"/>
                <w:szCs w:val="20"/>
              </w:rPr>
              <w:t xml:space="preserve">.), au fost încărcate în MySMIS și sunt completate conform modelului din Anexa 4 la Ghidului solicitantului, datate, semnate </w:t>
            </w:r>
            <w:r w:rsidR="004E48E4" w:rsidRPr="003863C1">
              <w:rPr>
                <w:sz w:val="20"/>
                <w:szCs w:val="20"/>
              </w:rPr>
              <w:t xml:space="preserve"> </w:t>
            </w:r>
            <w:r w:rsidRPr="003863C1">
              <w:rPr>
                <w:sz w:val="20"/>
                <w:szCs w:val="20"/>
              </w:rPr>
              <w:t>şi cu numele complet al persoanelor semnatare?</w:t>
            </w:r>
          </w:p>
        </w:tc>
        <w:tc>
          <w:tcPr>
            <w:tcW w:w="869" w:type="dxa"/>
            <w:tcBorders>
              <w:left w:val="single" w:sz="4" w:space="0" w:color="auto"/>
              <w:right w:val="single" w:sz="4" w:space="0" w:color="auto"/>
            </w:tcBorders>
          </w:tcPr>
          <w:p w14:paraId="1E582D74" w14:textId="35C7C24C" w:rsidR="00905A25" w:rsidRPr="00905A25" w:rsidRDefault="00905A25" w:rsidP="00FF2771">
            <w:pPr>
              <w:jc w:val="center"/>
              <w:rPr>
                <w:sz w:val="20"/>
                <w:szCs w:val="20"/>
              </w:rPr>
            </w:pPr>
          </w:p>
        </w:tc>
        <w:tc>
          <w:tcPr>
            <w:tcW w:w="827" w:type="dxa"/>
            <w:tcBorders>
              <w:left w:val="single" w:sz="4" w:space="0" w:color="auto"/>
              <w:right w:val="single" w:sz="4" w:space="0" w:color="auto"/>
            </w:tcBorders>
          </w:tcPr>
          <w:p w14:paraId="37D47A4E" w14:textId="32DF4F29" w:rsidR="00905A25" w:rsidRPr="00905A25" w:rsidRDefault="00905A25" w:rsidP="00FF2771">
            <w:pPr>
              <w:jc w:val="center"/>
              <w:rPr>
                <w:sz w:val="20"/>
                <w:szCs w:val="20"/>
              </w:rPr>
            </w:pPr>
          </w:p>
        </w:tc>
      </w:tr>
      <w:tr w:rsidR="00905A25" w:rsidRPr="005210CB" w14:paraId="59D48652" w14:textId="77777777" w:rsidTr="00B301B6">
        <w:trPr>
          <w:trHeight w:val="440"/>
          <w:jc w:val="center"/>
        </w:trPr>
        <w:tc>
          <w:tcPr>
            <w:tcW w:w="8177" w:type="dxa"/>
            <w:gridSpan w:val="3"/>
            <w:tcBorders>
              <w:top w:val="single" w:sz="4" w:space="0" w:color="auto"/>
              <w:left w:val="single" w:sz="4" w:space="0" w:color="auto"/>
              <w:bottom w:val="single" w:sz="4" w:space="0" w:color="auto"/>
              <w:right w:val="single" w:sz="4" w:space="0" w:color="auto"/>
            </w:tcBorders>
          </w:tcPr>
          <w:p w14:paraId="76159690" w14:textId="3C980DA4" w:rsidR="00905A25" w:rsidRDefault="00905A25" w:rsidP="002A0E3A">
            <w:pPr>
              <w:pStyle w:val="ListParagraph"/>
              <w:numPr>
                <w:ilvl w:val="0"/>
                <w:numId w:val="12"/>
              </w:numPr>
              <w:spacing w:after="120"/>
              <w:jc w:val="both"/>
              <w:rPr>
                <w:sz w:val="20"/>
                <w:szCs w:val="20"/>
              </w:rPr>
            </w:pPr>
            <w:r w:rsidRPr="003863C1">
              <w:rPr>
                <w:sz w:val="20"/>
                <w:szCs w:val="20"/>
              </w:rPr>
              <w:t>Actul constitutiv al solicitantului (anexa C2.1), a fost încărcat în MySMIS?</w:t>
            </w:r>
          </w:p>
        </w:tc>
        <w:tc>
          <w:tcPr>
            <w:tcW w:w="869" w:type="dxa"/>
            <w:tcBorders>
              <w:left w:val="single" w:sz="4" w:space="0" w:color="auto"/>
              <w:right w:val="single" w:sz="4" w:space="0" w:color="auto"/>
            </w:tcBorders>
          </w:tcPr>
          <w:p w14:paraId="353E0FD2" w14:textId="15AB7716" w:rsidR="00905A25" w:rsidRPr="00D44F57" w:rsidRDefault="00905A25" w:rsidP="002A0E3A">
            <w:pPr>
              <w:jc w:val="center"/>
              <w:rPr>
                <w:sz w:val="20"/>
                <w:szCs w:val="20"/>
                <w:lang w:val="fr-FR"/>
              </w:rPr>
            </w:pPr>
          </w:p>
        </w:tc>
        <w:tc>
          <w:tcPr>
            <w:tcW w:w="827" w:type="dxa"/>
            <w:tcBorders>
              <w:left w:val="single" w:sz="4" w:space="0" w:color="auto"/>
              <w:right w:val="single" w:sz="4" w:space="0" w:color="auto"/>
            </w:tcBorders>
          </w:tcPr>
          <w:p w14:paraId="28F1A85B" w14:textId="52976932" w:rsidR="00905A25" w:rsidRPr="00D44F57" w:rsidRDefault="00905A25" w:rsidP="002A0E3A">
            <w:pPr>
              <w:jc w:val="center"/>
              <w:rPr>
                <w:sz w:val="20"/>
                <w:szCs w:val="20"/>
                <w:lang w:val="fr-FR"/>
              </w:rPr>
            </w:pPr>
          </w:p>
        </w:tc>
      </w:tr>
      <w:tr w:rsidR="00905A25" w:rsidRPr="005210CB" w14:paraId="62495E5A" w14:textId="77777777" w:rsidTr="00B301B6">
        <w:trPr>
          <w:trHeight w:val="305"/>
          <w:jc w:val="center"/>
        </w:trPr>
        <w:tc>
          <w:tcPr>
            <w:tcW w:w="8177" w:type="dxa"/>
            <w:gridSpan w:val="3"/>
            <w:tcBorders>
              <w:top w:val="single" w:sz="4" w:space="0" w:color="auto"/>
              <w:left w:val="single" w:sz="4" w:space="0" w:color="auto"/>
              <w:bottom w:val="single" w:sz="4" w:space="0" w:color="auto"/>
              <w:right w:val="single" w:sz="4" w:space="0" w:color="auto"/>
            </w:tcBorders>
          </w:tcPr>
          <w:p w14:paraId="3E4762D7" w14:textId="0D7CECF2" w:rsidR="00905A25" w:rsidRDefault="00905A25" w:rsidP="002A0E3A">
            <w:pPr>
              <w:pStyle w:val="ListParagraph"/>
              <w:numPr>
                <w:ilvl w:val="0"/>
                <w:numId w:val="12"/>
              </w:numPr>
              <w:spacing w:after="120"/>
              <w:jc w:val="both"/>
              <w:rPr>
                <w:sz w:val="20"/>
                <w:szCs w:val="20"/>
              </w:rPr>
            </w:pPr>
            <w:r w:rsidRPr="003863C1">
              <w:rPr>
                <w:iCs/>
                <w:sz w:val="20"/>
                <w:szCs w:val="20"/>
              </w:rPr>
              <w:t>Statutul solicitantului (anexea C2.2), a fost încărcat în MySMIS?</w:t>
            </w:r>
          </w:p>
        </w:tc>
        <w:tc>
          <w:tcPr>
            <w:tcW w:w="869" w:type="dxa"/>
            <w:tcBorders>
              <w:left w:val="single" w:sz="4" w:space="0" w:color="auto"/>
              <w:right w:val="single" w:sz="4" w:space="0" w:color="auto"/>
            </w:tcBorders>
          </w:tcPr>
          <w:p w14:paraId="53A795B1" w14:textId="77777777" w:rsidR="00905A25" w:rsidRPr="00C12CFA" w:rsidRDefault="00905A25" w:rsidP="002A0E3A">
            <w:pPr>
              <w:jc w:val="center"/>
              <w:rPr>
                <w:sz w:val="20"/>
                <w:szCs w:val="20"/>
                <w:lang w:val="fr-FR"/>
              </w:rPr>
            </w:pPr>
          </w:p>
        </w:tc>
        <w:tc>
          <w:tcPr>
            <w:tcW w:w="827" w:type="dxa"/>
            <w:tcBorders>
              <w:left w:val="single" w:sz="4" w:space="0" w:color="auto"/>
              <w:right w:val="single" w:sz="4" w:space="0" w:color="auto"/>
            </w:tcBorders>
          </w:tcPr>
          <w:p w14:paraId="5F267AFE" w14:textId="77777777" w:rsidR="00905A25" w:rsidRPr="00C12CFA" w:rsidRDefault="00905A25" w:rsidP="002A0E3A">
            <w:pPr>
              <w:jc w:val="center"/>
              <w:rPr>
                <w:sz w:val="20"/>
                <w:szCs w:val="20"/>
                <w:lang w:val="fr-FR"/>
              </w:rPr>
            </w:pPr>
          </w:p>
        </w:tc>
      </w:tr>
      <w:tr w:rsidR="00905A25" w:rsidRPr="005210CB" w14:paraId="20E549A6"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237CAFCB" w14:textId="23CFECCC" w:rsidR="00905A25" w:rsidRDefault="00905A25" w:rsidP="002A0E3A">
            <w:pPr>
              <w:pStyle w:val="ListParagraph"/>
              <w:numPr>
                <w:ilvl w:val="0"/>
                <w:numId w:val="12"/>
              </w:numPr>
              <w:spacing w:after="120"/>
              <w:jc w:val="both"/>
              <w:rPr>
                <w:sz w:val="20"/>
                <w:szCs w:val="20"/>
              </w:rPr>
            </w:pPr>
            <w:r w:rsidRPr="003863C1">
              <w:rPr>
                <w:sz w:val="20"/>
                <w:szCs w:val="20"/>
              </w:rPr>
              <w:t>Certificatul constatator de la Registrul Comertului (anexea C2.3), a fost încărcată în MySMIS?</w:t>
            </w:r>
          </w:p>
        </w:tc>
        <w:tc>
          <w:tcPr>
            <w:tcW w:w="869" w:type="dxa"/>
            <w:tcBorders>
              <w:left w:val="single" w:sz="4" w:space="0" w:color="auto"/>
              <w:right w:val="single" w:sz="4" w:space="0" w:color="auto"/>
            </w:tcBorders>
          </w:tcPr>
          <w:p w14:paraId="0170B2E6" w14:textId="7717B9DB" w:rsidR="00905A25" w:rsidRPr="00905A25" w:rsidRDefault="00905A25" w:rsidP="002A0E3A">
            <w:pPr>
              <w:jc w:val="center"/>
              <w:rPr>
                <w:sz w:val="20"/>
                <w:szCs w:val="20"/>
                <w:lang w:val="fr-FR"/>
              </w:rPr>
            </w:pPr>
          </w:p>
        </w:tc>
        <w:tc>
          <w:tcPr>
            <w:tcW w:w="827" w:type="dxa"/>
            <w:tcBorders>
              <w:left w:val="single" w:sz="4" w:space="0" w:color="auto"/>
              <w:right w:val="single" w:sz="4" w:space="0" w:color="auto"/>
            </w:tcBorders>
          </w:tcPr>
          <w:p w14:paraId="5B8BE537" w14:textId="6441FD18" w:rsidR="00905A25" w:rsidRPr="00905A25" w:rsidRDefault="00905A25" w:rsidP="002A0E3A">
            <w:pPr>
              <w:jc w:val="center"/>
              <w:rPr>
                <w:sz w:val="20"/>
                <w:szCs w:val="20"/>
                <w:lang w:val="fr-FR"/>
              </w:rPr>
            </w:pPr>
          </w:p>
        </w:tc>
      </w:tr>
      <w:tr w:rsidR="00905A25" w:rsidRPr="005210CB" w14:paraId="34D2DE71"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336F3AC5" w14:textId="2EB7799F" w:rsidR="00905A25" w:rsidRDefault="00905A25" w:rsidP="00905A25">
            <w:pPr>
              <w:pStyle w:val="ListParagraph"/>
              <w:numPr>
                <w:ilvl w:val="0"/>
                <w:numId w:val="12"/>
              </w:numPr>
              <w:spacing w:after="120"/>
              <w:jc w:val="both"/>
              <w:rPr>
                <w:sz w:val="20"/>
                <w:szCs w:val="20"/>
              </w:rPr>
            </w:pPr>
            <w:r w:rsidRPr="003863C1">
              <w:rPr>
                <w:sz w:val="20"/>
                <w:szCs w:val="20"/>
              </w:rPr>
              <w:t>Licenţa de operare pentru operare rețele de distribuție energie electrică valabilă</w:t>
            </w:r>
            <w:r>
              <w:rPr>
                <w:sz w:val="20"/>
                <w:szCs w:val="20"/>
              </w:rPr>
              <w:t>,</w:t>
            </w:r>
            <w:r>
              <w:t xml:space="preserve"> </w:t>
            </w:r>
            <w:r w:rsidRPr="003863C1">
              <w:rPr>
                <w:sz w:val="20"/>
                <w:szCs w:val="20"/>
              </w:rPr>
              <w:t>a fost încărcată în MySMIS?</w:t>
            </w:r>
            <w:r>
              <w:t xml:space="preserve"> (</w:t>
            </w:r>
            <w:r w:rsidRPr="003863C1">
              <w:rPr>
                <w:sz w:val="20"/>
                <w:szCs w:val="20"/>
              </w:rPr>
              <w:t>Anexa C2.4</w:t>
            </w:r>
            <w:r>
              <w:rPr>
                <w:sz w:val="20"/>
                <w:szCs w:val="20"/>
              </w:rPr>
              <w:t>)</w:t>
            </w:r>
          </w:p>
        </w:tc>
        <w:tc>
          <w:tcPr>
            <w:tcW w:w="869" w:type="dxa"/>
            <w:tcBorders>
              <w:left w:val="single" w:sz="4" w:space="0" w:color="auto"/>
              <w:right w:val="single" w:sz="4" w:space="0" w:color="auto"/>
            </w:tcBorders>
          </w:tcPr>
          <w:p w14:paraId="4D2E5ADA" w14:textId="18B1A992" w:rsidR="00905A25" w:rsidRPr="00905A25" w:rsidRDefault="00905A25" w:rsidP="002A0E3A">
            <w:pPr>
              <w:jc w:val="center"/>
              <w:rPr>
                <w:sz w:val="20"/>
                <w:szCs w:val="20"/>
                <w:lang w:val="fr-FR"/>
              </w:rPr>
            </w:pPr>
          </w:p>
        </w:tc>
        <w:tc>
          <w:tcPr>
            <w:tcW w:w="827" w:type="dxa"/>
            <w:tcBorders>
              <w:left w:val="single" w:sz="4" w:space="0" w:color="auto"/>
              <w:right w:val="single" w:sz="4" w:space="0" w:color="auto"/>
            </w:tcBorders>
          </w:tcPr>
          <w:p w14:paraId="06603B62" w14:textId="3DEAE31E" w:rsidR="00905A25" w:rsidRPr="00905A25" w:rsidRDefault="00905A25" w:rsidP="002A0E3A">
            <w:pPr>
              <w:jc w:val="center"/>
              <w:rPr>
                <w:sz w:val="20"/>
                <w:szCs w:val="20"/>
                <w:lang w:val="fr-FR"/>
              </w:rPr>
            </w:pPr>
          </w:p>
        </w:tc>
      </w:tr>
      <w:tr w:rsidR="00905A25" w:rsidRPr="005210CB" w14:paraId="6BA40FEC"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118409F3" w14:textId="59440FE8" w:rsidR="00905A25" w:rsidRDefault="00905A25" w:rsidP="00C84E96">
            <w:pPr>
              <w:pStyle w:val="ListParagraph"/>
              <w:numPr>
                <w:ilvl w:val="0"/>
                <w:numId w:val="12"/>
              </w:numPr>
              <w:spacing w:after="120"/>
              <w:jc w:val="both"/>
              <w:rPr>
                <w:sz w:val="20"/>
                <w:szCs w:val="20"/>
              </w:rPr>
            </w:pPr>
            <w:r w:rsidRPr="003863C1">
              <w:rPr>
                <w:sz w:val="20"/>
                <w:szCs w:val="20"/>
              </w:rPr>
              <w:t xml:space="preserve">Actul juridic (Contract de concesiune) privind activitatea de distribuţie </w:t>
            </w:r>
            <w:r>
              <w:rPr>
                <w:sz w:val="20"/>
                <w:szCs w:val="20"/>
              </w:rPr>
              <w:t>a fost încărcat</w:t>
            </w:r>
            <w:r w:rsidRPr="003863C1">
              <w:rPr>
                <w:sz w:val="20"/>
                <w:szCs w:val="20"/>
              </w:rPr>
              <w:t xml:space="preserve"> în MySMIS? </w:t>
            </w:r>
            <w:r>
              <w:rPr>
                <w:sz w:val="20"/>
                <w:szCs w:val="20"/>
              </w:rPr>
              <w:t>(</w:t>
            </w:r>
            <w:r w:rsidRPr="003863C1">
              <w:rPr>
                <w:sz w:val="20"/>
                <w:szCs w:val="20"/>
              </w:rPr>
              <w:t>Anexa C2.5</w:t>
            </w:r>
            <w:r>
              <w:rPr>
                <w:sz w:val="20"/>
                <w:szCs w:val="20"/>
              </w:rPr>
              <w:t>)</w:t>
            </w:r>
          </w:p>
        </w:tc>
        <w:tc>
          <w:tcPr>
            <w:tcW w:w="869" w:type="dxa"/>
            <w:tcBorders>
              <w:left w:val="single" w:sz="4" w:space="0" w:color="auto"/>
              <w:right w:val="single" w:sz="4" w:space="0" w:color="auto"/>
            </w:tcBorders>
          </w:tcPr>
          <w:p w14:paraId="117E6108" w14:textId="18F8B7D8" w:rsidR="00905A25" w:rsidRDefault="00905A25" w:rsidP="002A0E3A">
            <w:pPr>
              <w:jc w:val="center"/>
              <w:rPr>
                <w:sz w:val="20"/>
                <w:szCs w:val="20"/>
                <w:lang w:val="en-US"/>
              </w:rPr>
            </w:pPr>
          </w:p>
        </w:tc>
        <w:tc>
          <w:tcPr>
            <w:tcW w:w="827" w:type="dxa"/>
            <w:tcBorders>
              <w:left w:val="single" w:sz="4" w:space="0" w:color="auto"/>
              <w:right w:val="single" w:sz="4" w:space="0" w:color="auto"/>
            </w:tcBorders>
          </w:tcPr>
          <w:p w14:paraId="385D3AC3" w14:textId="72C3002E" w:rsidR="00905A25" w:rsidRDefault="00905A25" w:rsidP="002A0E3A">
            <w:pPr>
              <w:jc w:val="center"/>
              <w:rPr>
                <w:sz w:val="20"/>
                <w:szCs w:val="20"/>
                <w:lang w:val="en-US"/>
              </w:rPr>
            </w:pPr>
          </w:p>
        </w:tc>
      </w:tr>
      <w:tr w:rsidR="00905A25" w:rsidRPr="005210CB" w14:paraId="584904C8"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3529074C" w14:textId="35A0EAA4" w:rsidR="00905A25" w:rsidRDefault="00905A25" w:rsidP="002314DE">
            <w:pPr>
              <w:pStyle w:val="ListParagraph"/>
              <w:numPr>
                <w:ilvl w:val="0"/>
                <w:numId w:val="12"/>
              </w:numPr>
              <w:spacing w:after="120"/>
              <w:jc w:val="both"/>
              <w:rPr>
                <w:sz w:val="20"/>
                <w:szCs w:val="20"/>
              </w:rPr>
            </w:pPr>
            <w:r w:rsidRPr="00BA12A0">
              <w:rPr>
                <w:sz w:val="20"/>
                <w:szCs w:val="20"/>
              </w:rPr>
              <w:t>Actul de împuternicire a fost încărcat în MySMIS?</w:t>
            </w:r>
            <w:r w:rsidRPr="00B9121B">
              <w:rPr>
                <w:sz w:val="20"/>
                <w:szCs w:val="20"/>
              </w:rPr>
              <w:t xml:space="preserve"> (</w:t>
            </w:r>
            <w:r w:rsidRPr="00D774CF">
              <w:rPr>
                <w:i/>
                <w:sz w:val="20"/>
                <w:szCs w:val="20"/>
              </w:rPr>
              <w:t>este obligatoriu doar în cazul împuternicirii</w:t>
            </w:r>
            <w:r w:rsidRPr="00B9121B">
              <w:rPr>
                <w:sz w:val="20"/>
                <w:szCs w:val="20"/>
              </w:rPr>
              <w:t>)</w:t>
            </w:r>
            <w:r w:rsidRPr="00BA12A0">
              <w:rPr>
                <w:sz w:val="20"/>
                <w:szCs w:val="20"/>
              </w:rPr>
              <w:t xml:space="preserve"> Anexa C2.</w:t>
            </w:r>
            <w:r w:rsidR="002314DE">
              <w:rPr>
                <w:sz w:val="20"/>
                <w:szCs w:val="20"/>
              </w:rPr>
              <w:t>6</w:t>
            </w:r>
          </w:p>
        </w:tc>
        <w:tc>
          <w:tcPr>
            <w:tcW w:w="869" w:type="dxa"/>
            <w:tcBorders>
              <w:left w:val="single" w:sz="4" w:space="0" w:color="auto"/>
              <w:right w:val="single" w:sz="4" w:space="0" w:color="auto"/>
            </w:tcBorders>
          </w:tcPr>
          <w:p w14:paraId="0209B379" w14:textId="77777777" w:rsidR="00905A25" w:rsidRPr="00905A25" w:rsidRDefault="00905A25" w:rsidP="002A0E3A">
            <w:pPr>
              <w:jc w:val="center"/>
              <w:rPr>
                <w:sz w:val="20"/>
                <w:szCs w:val="20"/>
                <w:lang w:val="fr-FR"/>
              </w:rPr>
            </w:pPr>
          </w:p>
        </w:tc>
        <w:tc>
          <w:tcPr>
            <w:tcW w:w="827" w:type="dxa"/>
            <w:tcBorders>
              <w:left w:val="single" w:sz="4" w:space="0" w:color="auto"/>
              <w:right w:val="single" w:sz="4" w:space="0" w:color="auto"/>
            </w:tcBorders>
          </w:tcPr>
          <w:p w14:paraId="4936D9A9" w14:textId="77777777" w:rsidR="00905A25" w:rsidRPr="00905A25" w:rsidRDefault="00905A25" w:rsidP="002A0E3A">
            <w:pPr>
              <w:jc w:val="center"/>
              <w:rPr>
                <w:sz w:val="20"/>
                <w:szCs w:val="20"/>
                <w:lang w:val="fr-FR"/>
              </w:rPr>
            </w:pPr>
          </w:p>
        </w:tc>
      </w:tr>
      <w:tr w:rsidR="00905A25" w:rsidRPr="005210CB" w14:paraId="0A9B1AA2" w14:textId="77777777" w:rsidTr="00B301B6">
        <w:trPr>
          <w:trHeight w:val="323"/>
          <w:jc w:val="center"/>
        </w:trPr>
        <w:tc>
          <w:tcPr>
            <w:tcW w:w="8177" w:type="dxa"/>
            <w:gridSpan w:val="3"/>
            <w:tcBorders>
              <w:top w:val="single" w:sz="4" w:space="0" w:color="auto"/>
              <w:left w:val="single" w:sz="4" w:space="0" w:color="auto"/>
              <w:bottom w:val="single" w:sz="4" w:space="0" w:color="auto"/>
              <w:right w:val="single" w:sz="4" w:space="0" w:color="auto"/>
            </w:tcBorders>
          </w:tcPr>
          <w:p w14:paraId="585A69FE" w14:textId="59E465E5" w:rsidR="00905A25" w:rsidRDefault="00905A25" w:rsidP="004E48E4">
            <w:pPr>
              <w:pStyle w:val="ListParagraph"/>
              <w:numPr>
                <w:ilvl w:val="0"/>
                <w:numId w:val="12"/>
              </w:numPr>
              <w:spacing w:after="120"/>
              <w:jc w:val="both"/>
              <w:rPr>
                <w:sz w:val="20"/>
                <w:szCs w:val="20"/>
              </w:rPr>
            </w:pPr>
            <w:r>
              <w:rPr>
                <w:sz w:val="20"/>
                <w:szCs w:val="20"/>
              </w:rPr>
              <w:t xml:space="preserve">Este </w:t>
            </w:r>
            <w:r w:rsidRPr="00BA12A0">
              <w:rPr>
                <w:sz w:val="20"/>
                <w:szCs w:val="20"/>
              </w:rPr>
              <w:t>încărcat în MySMIS</w:t>
            </w:r>
            <w:r w:rsidRPr="00B86B55">
              <w:rPr>
                <w:sz w:val="20"/>
                <w:szCs w:val="20"/>
              </w:rPr>
              <w:t xml:space="preserve"> </w:t>
            </w:r>
            <w:r>
              <w:rPr>
                <w:sz w:val="20"/>
                <w:szCs w:val="20"/>
              </w:rPr>
              <w:t>b</w:t>
            </w:r>
            <w:r w:rsidRPr="00B86B55">
              <w:rPr>
                <w:sz w:val="20"/>
                <w:szCs w:val="20"/>
              </w:rPr>
              <w:t>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w:t>
            </w:r>
            <w:r>
              <w:rPr>
                <w:sz w:val="20"/>
                <w:szCs w:val="20"/>
              </w:rPr>
              <w:t>? Anexa C2.</w:t>
            </w:r>
            <w:r w:rsidR="002314DE">
              <w:rPr>
                <w:sz w:val="20"/>
                <w:szCs w:val="20"/>
              </w:rPr>
              <w:t>7</w:t>
            </w:r>
          </w:p>
        </w:tc>
        <w:tc>
          <w:tcPr>
            <w:tcW w:w="869" w:type="dxa"/>
            <w:tcBorders>
              <w:left w:val="single" w:sz="4" w:space="0" w:color="auto"/>
              <w:right w:val="single" w:sz="4" w:space="0" w:color="auto"/>
            </w:tcBorders>
          </w:tcPr>
          <w:p w14:paraId="1FA10E71" w14:textId="57B819EE" w:rsidR="00905A25" w:rsidRDefault="00905A25" w:rsidP="002A0E3A">
            <w:pPr>
              <w:jc w:val="center"/>
              <w:rPr>
                <w:sz w:val="20"/>
                <w:szCs w:val="20"/>
                <w:lang w:val="en-US"/>
              </w:rPr>
            </w:pPr>
          </w:p>
        </w:tc>
        <w:tc>
          <w:tcPr>
            <w:tcW w:w="827" w:type="dxa"/>
            <w:tcBorders>
              <w:left w:val="single" w:sz="4" w:space="0" w:color="auto"/>
              <w:right w:val="single" w:sz="4" w:space="0" w:color="auto"/>
            </w:tcBorders>
          </w:tcPr>
          <w:p w14:paraId="00B3BE60" w14:textId="5396B55A" w:rsidR="00905A25" w:rsidRDefault="00905A25" w:rsidP="002A0E3A">
            <w:pPr>
              <w:jc w:val="center"/>
              <w:rPr>
                <w:sz w:val="20"/>
                <w:szCs w:val="20"/>
                <w:lang w:val="en-US"/>
              </w:rPr>
            </w:pPr>
          </w:p>
        </w:tc>
      </w:tr>
      <w:tr w:rsidR="00905A25" w:rsidRPr="005210CB" w14:paraId="61E60B28"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0D27AE3B" w14:textId="6A680696" w:rsidR="00905A25" w:rsidRPr="002A0E3A" w:rsidRDefault="00905A25" w:rsidP="002314DE">
            <w:pPr>
              <w:pStyle w:val="ListParagraph"/>
              <w:numPr>
                <w:ilvl w:val="0"/>
                <w:numId w:val="12"/>
              </w:numPr>
              <w:spacing w:after="120"/>
              <w:jc w:val="both"/>
              <w:rPr>
                <w:sz w:val="20"/>
                <w:szCs w:val="20"/>
              </w:rPr>
            </w:pPr>
            <w:r w:rsidRPr="00B844BA">
              <w:rPr>
                <w:sz w:val="20"/>
                <w:szCs w:val="20"/>
              </w:rPr>
              <w:t>Scrisoare</w:t>
            </w:r>
            <w:r>
              <w:rPr>
                <w:sz w:val="20"/>
                <w:szCs w:val="20"/>
              </w:rPr>
              <w:t>a</w:t>
            </w:r>
            <w:r w:rsidRPr="00B844BA">
              <w:rPr>
                <w:sz w:val="20"/>
                <w:szCs w:val="20"/>
              </w:rPr>
              <w:t xml:space="preserve"> de intenţie emisă de o instituţie bancară valabilă pe durata de implementare a proiectului, care să dovedească capacitate financiară acceptabilă privind derularea </w:t>
            </w:r>
            <w:r w:rsidRPr="00B844BA">
              <w:rPr>
                <w:sz w:val="20"/>
                <w:szCs w:val="20"/>
              </w:rPr>
              <w:lastRenderedPageBreak/>
              <w:t>activităților (</w:t>
            </w:r>
            <w:r w:rsidRPr="00B844BA">
              <w:rPr>
                <w:i/>
                <w:sz w:val="20"/>
                <w:szCs w:val="20"/>
              </w:rPr>
              <w:t>doar în cazul solicitanţilor care nu pot face dovada cifrei de afaceri în cel puțin unul din ultimii trei ani fiscali, în valoare minim egală cu valoarea grantului solicitat</w:t>
            </w:r>
            <w:r w:rsidRPr="00B844BA">
              <w:rPr>
                <w:sz w:val="20"/>
                <w:szCs w:val="20"/>
              </w:rPr>
              <w:t>)</w:t>
            </w:r>
            <w:r>
              <w:t xml:space="preserve"> </w:t>
            </w:r>
            <w:r w:rsidRPr="00B844BA">
              <w:rPr>
                <w:sz w:val="20"/>
                <w:szCs w:val="20"/>
              </w:rPr>
              <w:t>a fost încărcat</w:t>
            </w:r>
            <w:r>
              <w:rPr>
                <w:sz w:val="20"/>
                <w:szCs w:val="20"/>
              </w:rPr>
              <w:t>ă</w:t>
            </w:r>
            <w:r w:rsidRPr="00B844BA">
              <w:rPr>
                <w:sz w:val="20"/>
                <w:szCs w:val="20"/>
              </w:rPr>
              <w:t xml:space="preserve"> în MySMIS?</w:t>
            </w:r>
            <w:r>
              <w:t xml:space="preserve"> (</w:t>
            </w:r>
            <w:r w:rsidRPr="00B844BA">
              <w:rPr>
                <w:sz w:val="20"/>
                <w:szCs w:val="20"/>
              </w:rPr>
              <w:t>Anexa C2.</w:t>
            </w:r>
            <w:r w:rsidR="002314DE">
              <w:rPr>
                <w:sz w:val="20"/>
                <w:szCs w:val="20"/>
              </w:rPr>
              <w:t>8</w:t>
            </w:r>
            <w:r>
              <w:rPr>
                <w:sz w:val="20"/>
                <w:szCs w:val="20"/>
              </w:rPr>
              <w:t>)</w:t>
            </w:r>
          </w:p>
        </w:tc>
        <w:tc>
          <w:tcPr>
            <w:tcW w:w="869" w:type="dxa"/>
            <w:tcBorders>
              <w:left w:val="single" w:sz="4" w:space="0" w:color="auto"/>
              <w:right w:val="single" w:sz="4" w:space="0" w:color="auto"/>
            </w:tcBorders>
          </w:tcPr>
          <w:p w14:paraId="4653BC90" w14:textId="3131EF08" w:rsidR="00905A25" w:rsidRDefault="00905A25" w:rsidP="002A0E3A">
            <w:pPr>
              <w:jc w:val="center"/>
              <w:rPr>
                <w:sz w:val="20"/>
                <w:szCs w:val="20"/>
                <w:lang w:val="en-US"/>
              </w:rPr>
            </w:pPr>
          </w:p>
        </w:tc>
        <w:tc>
          <w:tcPr>
            <w:tcW w:w="827" w:type="dxa"/>
            <w:tcBorders>
              <w:left w:val="single" w:sz="4" w:space="0" w:color="auto"/>
              <w:right w:val="single" w:sz="4" w:space="0" w:color="auto"/>
            </w:tcBorders>
          </w:tcPr>
          <w:p w14:paraId="1575C3D2" w14:textId="63ABDEFE" w:rsidR="00905A25" w:rsidRDefault="00905A25" w:rsidP="002A0E3A">
            <w:pPr>
              <w:jc w:val="center"/>
              <w:rPr>
                <w:sz w:val="20"/>
                <w:szCs w:val="20"/>
                <w:lang w:val="en-US"/>
              </w:rPr>
            </w:pPr>
          </w:p>
        </w:tc>
      </w:tr>
      <w:tr w:rsidR="002314DE" w:rsidRPr="005210CB" w14:paraId="1193D020"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4EBA5E8D" w14:textId="21F92ED4" w:rsidR="002314DE" w:rsidRPr="00B844BA" w:rsidRDefault="002314DE" w:rsidP="002A0E3A">
            <w:pPr>
              <w:pStyle w:val="ListParagraph"/>
              <w:numPr>
                <w:ilvl w:val="0"/>
                <w:numId w:val="12"/>
              </w:numPr>
              <w:spacing w:after="120"/>
              <w:jc w:val="both"/>
              <w:rPr>
                <w:sz w:val="20"/>
                <w:szCs w:val="20"/>
              </w:rPr>
            </w:pPr>
            <w:r w:rsidRPr="00BA12A0">
              <w:rPr>
                <w:sz w:val="20"/>
                <w:szCs w:val="20"/>
              </w:rPr>
              <w:t>Avizul CTE privind aprobarea proiectului de către solicitant în condițiile legislației aplicabile</w:t>
            </w:r>
            <w:r>
              <w:rPr>
                <w:sz w:val="20"/>
                <w:szCs w:val="20"/>
              </w:rPr>
              <w:t xml:space="preserve"> este incarcat </w:t>
            </w:r>
            <w:r w:rsidRPr="00BA12A0">
              <w:rPr>
                <w:sz w:val="20"/>
                <w:szCs w:val="20"/>
              </w:rPr>
              <w:t>in MySMIS</w:t>
            </w:r>
            <w:r>
              <w:rPr>
                <w:sz w:val="20"/>
                <w:szCs w:val="20"/>
              </w:rPr>
              <w:t xml:space="preserve"> </w:t>
            </w:r>
            <w:r w:rsidRPr="00310DA4">
              <w:rPr>
                <w:sz w:val="20"/>
                <w:szCs w:val="20"/>
              </w:rPr>
              <w:t>(doar pentru operatorul de transport)</w:t>
            </w:r>
            <w:r>
              <w:rPr>
                <w:sz w:val="20"/>
                <w:szCs w:val="20"/>
              </w:rPr>
              <w:t>?</w:t>
            </w:r>
            <w:r w:rsidRPr="00BA12A0">
              <w:rPr>
                <w:sz w:val="20"/>
                <w:szCs w:val="20"/>
              </w:rPr>
              <w:t xml:space="preserve"> </w:t>
            </w:r>
            <w:r>
              <w:rPr>
                <w:sz w:val="20"/>
                <w:szCs w:val="20"/>
              </w:rPr>
              <w:t>(Anexa C3.1)</w:t>
            </w:r>
          </w:p>
        </w:tc>
        <w:tc>
          <w:tcPr>
            <w:tcW w:w="869" w:type="dxa"/>
            <w:tcBorders>
              <w:left w:val="single" w:sz="4" w:space="0" w:color="auto"/>
              <w:right w:val="single" w:sz="4" w:space="0" w:color="auto"/>
            </w:tcBorders>
          </w:tcPr>
          <w:p w14:paraId="5ECA1D2A" w14:textId="77777777" w:rsidR="002314DE" w:rsidRDefault="002314DE" w:rsidP="002A0E3A">
            <w:pPr>
              <w:jc w:val="center"/>
              <w:rPr>
                <w:sz w:val="20"/>
                <w:szCs w:val="20"/>
                <w:lang w:val="en-US"/>
              </w:rPr>
            </w:pPr>
          </w:p>
        </w:tc>
        <w:tc>
          <w:tcPr>
            <w:tcW w:w="827" w:type="dxa"/>
            <w:tcBorders>
              <w:left w:val="single" w:sz="4" w:space="0" w:color="auto"/>
              <w:right w:val="single" w:sz="4" w:space="0" w:color="auto"/>
            </w:tcBorders>
          </w:tcPr>
          <w:p w14:paraId="0ACDBB36" w14:textId="77777777" w:rsidR="002314DE" w:rsidRDefault="002314DE" w:rsidP="002A0E3A">
            <w:pPr>
              <w:jc w:val="center"/>
              <w:rPr>
                <w:sz w:val="20"/>
                <w:szCs w:val="20"/>
                <w:lang w:val="en-US"/>
              </w:rPr>
            </w:pPr>
          </w:p>
        </w:tc>
      </w:tr>
      <w:tr w:rsidR="001A1F82" w:rsidRPr="005210CB" w14:paraId="0C1D8E0A"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771A5EAA" w14:textId="67A22131" w:rsidR="001A1F82" w:rsidRPr="00BA12A0" w:rsidRDefault="001A1F82" w:rsidP="002A0E3A">
            <w:pPr>
              <w:pStyle w:val="ListParagraph"/>
              <w:numPr>
                <w:ilvl w:val="0"/>
                <w:numId w:val="12"/>
              </w:numPr>
              <w:spacing w:after="120"/>
              <w:jc w:val="both"/>
              <w:rPr>
                <w:sz w:val="20"/>
                <w:szCs w:val="20"/>
              </w:rPr>
            </w:pPr>
            <w:r w:rsidRPr="00D64264">
              <w:rPr>
                <w:sz w:val="20"/>
                <w:szCs w:val="20"/>
              </w:rPr>
              <w:t>Sunt încărcate justificarile financiare pentru toate costurile prevăzute în buget?</w:t>
            </w:r>
          </w:p>
        </w:tc>
        <w:tc>
          <w:tcPr>
            <w:tcW w:w="869" w:type="dxa"/>
            <w:tcBorders>
              <w:left w:val="single" w:sz="4" w:space="0" w:color="auto"/>
              <w:right w:val="single" w:sz="4" w:space="0" w:color="auto"/>
            </w:tcBorders>
          </w:tcPr>
          <w:p w14:paraId="49AE8523" w14:textId="77777777" w:rsidR="001A1F82" w:rsidRDefault="001A1F82" w:rsidP="002A0E3A">
            <w:pPr>
              <w:jc w:val="center"/>
              <w:rPr>
                <w:sz w:val="20"/>
                <w:szCs w:val="20"/>
                <w:lang w:val="en-US"/>
              </w:rPr>
            </w:pPr>
          </w:p>
        </w:tc>
        <w:tc>
          <w:tcPr>
            <w:tcW w:w="827" w:type="dxa"/>
            <w:tcBorders>
              <w:left w:val="single" w:sz="4" w:space="0" w:color="auto"/>
              <w:right w:val="single" w:sz="4" w:space="0" w:color="auto"/>
            </w:tcBorders>
          </w:tcPr>
          <w:p w14:paraId="4736606A" w14:textId="77777777" w:rsidR="001A1F82" w:rsidRDefault="001A1F82" w:rsidP="002A0E3A">
            <w:pPr>
              <w:jc w:val="center"/>
              <w:rPr>
                <w:sz w:val="20"/>
                <w:szCs w:val="20"/>
                <w:lang w:val="en-US"/>
              </w:rPr>
            </w:pPr>
          </w:p>
        </w:tc>
      </w:tr>
      <w:tr w:rsidR="002314DE" w:rsidRPr="005210CB" w14:paraId="001D4824"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15891AA6" w14:textId="6F862FFD" w:rsidR="002314DE" w:rsidRPr="00B844BA" w:rsidRDefault="002314DE" w:rsidP="002A0E3A">
            <w:pPr>
              <w:pStyle w:val="ListParagraph"/>
              <w:numPr>
                <w:ilvl w:val="0"/>
                <w:numId w:val="12"/>
              </w:numPr>
              <w:spacing w:after="120"/>
              <w:jc w:val="both"/>
              <w:rPr>
                <w:sz w:val="20"/>
                <w:szCs w:val="20"/>
              </w:rPr>
            </w:pPr>
            <w:r>
              <w:rPr>
                <w:sz w:val="20"/>
                <w:szCs w:val="20"/>
              </w:rPr>
              <w:t xml:space="preserve">Este atasat </w:t>
            </w:r>
            <w:r w:rsidRPr="00B95E70">
              <w:rPr>
                <w:sz w:val="20"/>
                <w:szCs w:val="20"/>
              </w:rPr>
              <w:t>actul administrativ al autorităţii competente pentru protecţia mediului</w:t>
            </w:r>
            <w:r>
              <w:rPr>
                <w:sz w:val="20"/>
                <w:szCs w:val="20"/>
              </w:rPr>
              <w:t xml:space="preserve"> (Anexa A3.2) </w:t>
            </w:r>
            <w:r w:rsidRPr="00BA12A0">
              <w:rPr>
                <w:sz w:val="20"/>
                <w:szCs w:val="20"/>
              </w:rPr>
              <w:t>incarcat in MySMIS?</w:t>
            </w:r>
          </w:p>
        </w:tc>
        <w:tc>
          <w:tcPr>
            <w:tcW w:w="869" w:type="dxa"/>
            <w:tcBorders>
              <w:left w:val="single" w:sz="4" w:space="0" w:color="auto"/>
              <w:right w:val="single" w:sz="4" w:space="0" w:color="auto"/>
            </w:tcBorders>
          </w:tcPr>
          <w:p w14:paraId="47D01D9C" w14:textId="77777777" w:rsidR="002314DE" w:rsidRDefault="002314DE" w:rsidP="002A0E3A">
            <w:pPr>
              <w:jc w:val="center"/>
              <w:rPr>
                <w:sz w:val="20"/>
                <w:szCs w:val="20"/>
                <w:lang w:val="en-US"/>
              </w:rPr>
            </w:pPr>
          </w:p>
        </w:tc>
        <w:tc>
          <w:tcPr>
            <w:tcW w:w="827" w:type="dxa"/>
            <w:tcBorders>
              <w:left w:val="single" w:sz="4" w:space="0" w:color="auto"/>
              <w:right w:val="single" w:sz="4" w:space="0" w:color="auto"/>
            </w:tcBorders>
          </w:tcPr>
          <w:p w14:paraId="160CB235" w14:textId="77777777" w:rsidR="002314DE" w:rsidRDefault="002314DE" w:rsidP="002A0E3A">
            <w:pPr>
              <w:jc w:val="center"/>
              <w:rPr>
                <w:sz w:val="20"/>
                <w:szCs w:val="20"/>
                <w:lang w:val="en-US"/>
              </w:rPr>
            </w:pPr>
          </w:p>
        </w:tc>
      </w:tr>
      <w:tr w:rsidR="002314DE" w:rsidRPr="005210CB" w14:paraId="5CC375DC" w14:textId="77777777" w:rsidTr="00B301B6">
        <w:trPr>
          <w:trHeight w:val="296"/>
          <w:jc w:val="center"/>
        </w:trPr>
        <w:tc>
          <w:tcPr>
            <w:tcW w:w="8177" w:type="dxa"/>
            <w:gridSpan w:val="3"/>
            <w:tcBorders>
              <w:top w:val="single" w:sz="4" w:space="0" w:color="auto"/>
              <w:left w:val="single" w:sz="4" w:space="0" w:color="auto"/>
              <w:bottom w:val="single" w:sz="4" w:space="0" w:color="auto"/>
              <w:right w:val="single" w:sz="4" w:space="0" w:color="auto"/>
            </w:tcBorders>
          </w:tcPr>
          <w:p w14:paraId="7AA9D131" w14:textId="0A70EAF7" w:rsidR="002314DE" w:rsidRPr="00B844BA" w:rsidRDefault="002314DE" w:rsidP="00DE074A">
            <w:pPr>
              <w:pStyle w:val="ListParagraph"/>
              <w:numPr>
                <w:ilvl w:val="0"/>
                <w:numId w:val="12"/>
              </w:numPr>
              <w:spacing w:after="120"/>
              <w:jc w:val="both"/>
              <w:rPr>
                <w:sz w:val="20"/>
                <w:szCs w:val="20"/>
              </w:rPr>
            </w:pPr>
            <w:r>
              <w:rPr>
                <w:sz w:val="20"/>
                <w:szCs w:val="20"/>
              </w:rPr>
              <w:t xml:space="preserve">Sunt </w:t>
            </w:r>
            <w:r w:rsidRPr="00BA12A0">
              <w:rPr>
                <w:sz w:val="20"/>
                <w:szCs w:val="20"/>
              </w:rPr>
              <w:t>incarcat</w:t>
            </w:r>
            <w:r>
              <w:rPr>
                <w:sz w:val="20"/>
                <w:szCs w:val="20"/>
              </w:rPr>
              <w:t xml:space="preserve">e in MySMIS actele </w:t>
            </w:r>
            <w:r w:rsidR="00DE074A">
              <w:rPr>
                <w:sz w:val="20"/>
                <w:szCs w:val="20"/>
              </w:rPr>
              <w:t>privind</w:t>
            </w:r>
            <w:r>
              <w:rPr>
                <w:sz w:val="20"/>
                <w:szCs w:val="20"/>
              </w:rPr>
              <w:t xml:space="preserve"> proprietate</w:t>
            </w:r>
            <w:r w:rsidR="00DE074A">
              <w:rPr>
                <w:sz w:val="20"/>
                <w:szCs w:val="20"/>
              </w:rPr>
              <w:t>a</w:t>
            </w:r>
            <w:r w:rsidR="008162B7">
              <w:rPr>
                <w:sz w:val="20"/>
                <w:szCs w:val="20"/>
              </w:rPr>
              <w:t>/concesiune</w:t>
            </w:r>
            <w:r w:rsidR="00DE074A">
              <w:rPr>
                <w:sz w:val="20"/>
                <w:szCs w:val="20"/>
              </w:rPr>
              <w:t>a</w:t>
            </w:r>
            <w:r w:rsidR="008162B7">
              <w:rPr>
                <w:sz w:val="20"/>
                <w:szCs w:val="20"/>
              </w:rPr>
              <w:t>/superfici</w:t>
            </w:r>
            <w:r w:rsidR="00DE074A">
              <w:rPr>
                <w:sz w:val="20"/>
                <w:szCs w:val="20"/>
              </w:rPr>
              <w:t>a</w:t>
            </w:r>
            <w:r>
              <w:rPr>
                <w:sz w:val="20"/>
                <w:szCs w:val="20"/>
              </w:rPr>
              <w:t xml:space="preserve"> a</w:t>
            </w:r>
            <w:r w:rsidR="008162B7">
              <w:rPr>
                <w:sz w:val="20"/>
                <w:szCs w:val="20"/>
              </w:rPr>
              <w:t>supra</w:t>
            </w:r>
            <w:r>
              <w:rPr>
                <w:sz w:val="20"/>
                <w:szCs w:val="20"/>
              </w:rPr>
              <w:t xml:space="preserve"> imobilelor </w:t>
            </w:r>
            <w:r w:rsidR="00F56DC0">
              <w:rPr>
                <w:sz w:val="20"/>
                <w:szCs w:val="20"/>
              </w:rPr>
              <w:t>supuse investitiei</w:t>
            </w:r>
            <w:r>
              <w:rPr>
                <w:sz w:val="20"/>
                <w:szCs w:val="20"/>
              </w:rPr>
              <w:t>? (Anexa C4.1)</w:t>
            </w:r>
          </w:p>
        </w:tc>
        <w:tc>
          <w:tcPr>
            <w:tcW w:w="869" w:type="dxa"/>
            <w:tcBorders>
              <w:left w:val="single" w:sz="4" w:space="0" w:color="auto"/>
              <w:right w:val="single" w:sz="4" w:space="0" w:color="auto"/>
            </w:tcBorders>
          </w:tcPr>
          <w:p w14:paraId="5FCB2D79" w14:textId="77777777" w:rsidR="002314DE" w:rsidRDefault="002314DE" w:rsidP="002A0E3A">
            <w:pPr>
              <w:jc w:val="center"/>
              <w:rPr>
                <w:sz w:val="20"/>
                <w:szCs w:val="20"/>
                <w:lang w:val="en-US"/>
              </w:rPr>
            </w:pPr>
          </w:p>
        </w:tc>
        <w:tc>
          <w:tcPr>
            <w:tcW w:w="827" w:type="dxa"/>
            <w:tcBorders>
              <w:left w:val="single" w:sz="4" w:space="0" w:color="auto"/>
              <w:right w:val="single" w:sz="4" w:space="0" w:color="auto"/>
            </w:tcBorders>
          </w:tcPr>
          <w:p w14:paraId="109C71B9" w14:textId="77777777" w:rsidR="002314DE" w:rsidRDefault="002314DE" w:rsidP="002A0E3A">
            <w:pPr>
              <w:jc w:val="center"/>
              <w:rPr>
                <w:sz w:val="20"/>
                <w:szCs w:val="20"/>
                <w:lang w:val="en-US"/>
              </w:rPr>
            </w:pPr>
          </w:p>
        </w:tc>
      </w:tr>
      <w:tr w:rsidR="002314DE" w:rsidRPr="005210CB" w14:paraId="32E6B6B0"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253527C1" w14:textId="3A04599E" w:rsidR="002314DE" w:rsidRPr="00B844BA" w:rsidRDefault="002314DE" w:rsidP="002A0E3A">
            <w:pPr>
              <w:pStyle w:val="ListParagraph"/>
              <w:numPr>
                <w:ilvl w:val="0"/>
                <w:numId w:val="12"/>
              </w:numPr>
              <w:spacing w:after="120"/>
              <w:jc w:val="both"/>
              <w:rPr>
                <w:sz w:val="20"/>
                <w:szCs w:val="20"/>
              </w:rPr>
            </w:pPr>
            <w:r w:rsidRPr="00637671">
              <w:rPr>
                <w:sz w:val="20"/>
                <w:szCs w:val="20"/>
              </w:rPr>
              <w:t>Plan</w:t>
            </w:r>
            <w:r>
              <w:rPr>
                <w:sz w:val="20"/>
                <w:szCs w:val="20"/>
              </w:rPr>
              <w:t>ul</w:t>
            </w:r>
            <w:r w:rsidRPr="00637671">
              <w:rPr>
                <w:sz w:val="20"/>
                <w:szCs w:val="20"/>
              </w:rPr>
              <w:t xml:space="preserve"> de amplasament vizat de OCPI pentru imobilele pe care se propune a se realiza investiţia în cadrul proiectului</w:t>
            </w:r>
            <w:r>
              <w:rPr>
                <w:sz w:val="20"/>
                <w:szCs w:val="20"/>
              </w:rPr>
              <w:t xml:space="preserve"> e</w:t>
            </w:r>
            <w:r w:rsidRPr="00637671">
              <w:rPr>
                <w:sz w:val="20"/>
                <w:szCs w:val="20"/>
              </w:rPr>
              <w:t xml:space="preserve">ste incarcat in MySMIS? </w:t>
            </w:r>
            <w:r>
              <w:rPr>
                <w:sz w:val="20"/>
                <w:szCs w:val="20"/>
              </w:rPr>
              <w:t>(</w:t>
            </w:r>
            <w:r w:rsidRPr="00637671">
              <w:rPr>
                <w:sz w:val="20"/>
                <w:szCs w:val="20"/>
              </w:rPr>
              <w:t>Anexa C4.2</w:t>
            </w:r>
            <w:r>
              <w:rPr>
                <w:sz w:val="20"/>
                <w:szCs w:val="20"/>
              </w:rPr>
              <w:t>)</w:t>
            </w:r>
          </w:p>
        </w:tc>
        <w:tc>
          <w:tcPr>
            <w:tcW w:w="869" w:type="dxa"/>
            <w:tcBorders>
              <w:left w:val="single" w:sz="4" w:space="0" w:color="auto"/>
              <w:right w:val="single" w:sz="4" w:space="0" w:color="auto"/>
            </w:tcBorders>
          </w:tcPr>
          <w:p w14:paraId="0342CBCB" w14:textId="77777777" w:rsidR="002314DE" w:rsidRDefault="002314DE" w:rsidP="002A0E3A">
            <w:pPr>
              <w:jc w:val="center"/>
              <w:rPr>
                <w:sz w:val="20"/>
                <w:szCs w:val="20"/>
                <w:lang w:val="en-US"/>
              </w:rPr>
            </w:pPr>
          </w:p>
        </w:tc>
        <w:tc>
          <w:tcPr>
            <w:tcW w:w="827" w:type="dxa"/>
            <w:tcBorders>
              <w:left w:val="single" w:sz="4" w:space="0" w:color="auto"/>
              <w:right w:val="single" w:sz="4" w:space="0" w:color="auto"/>
            </w:tcBorders>
          </w:tcPr>
          <w:p w14:paraId="3490D276" w14:textId="77777777" w:rsidR="002314DE" w:rsidRDefault="002314DE" w:rsidP="002A0E3A">
            <w:pPr>
              <w:jc w:val="center"/>
              <w:rPr>
                <w:sz w:val="20"/>
                <w:szCs w:val="20"/>
                <w:lang w:val="en-US"/>
              </w:rPr>
            </w:pPr>
          </w:p>
        </w:tc>
      </w:tr>
      <w:tr w:rsidR="002314DE" w:rsidRPr="005210CB" w14:paraId="0A63FF4E"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7C36B1B5" w14:textId="3F64DBC0" w:rsidR="002314DE" w:rsidRPr="00B844BA" w:rsidRDefault="002314DE" w:rsidP="00425B5E">
            <w:pPr>
              <w:pStyle w:val="ListParagraph"/>
              <w:numPr>
                <w:ilvl w:val="0"/>
                <w:numId w:val="12"/>
              </w:numPr>
              <w:spacing w:after="120"/>
              <w:jc w:val="both"/>
              <w:rPr>
                <w:sz w:val="20"/>
                <w:szCs w:val="20"/>
              </w:rPr>
            </w:pPr>
            <w:r>
              <w:rPr>
                <w:sz w:val="20"/>
                <w:szCs w:val="20"/>
              </w:rPr>
              <w:t>Este incarcat</w:t>
            </w:r>
            <w:r w:rsidRPr="00BA12A0">
              <w:rPr>
                <w:sz w:val="20"/>
                <w:szCs w:val="20"/>
              </w:rPr>
              <w:t xml:space="preserve"> in MySMIS</w:t>
            </w:r>
            <w:r>
              <w:rPr>
                <w:sz w:val="20"/>
                <w:szCs w:val="20"/>
              </w:rPr>
              <w:t xml:space="preserve"> </w:t>
            </w:r>
            <w:r w:rsidRPr="00B95E70">
              <w:rPr>
                <w:sz w:val="20"/>
                <w:szCs w:val="20"/>
              </w:rPr>
              <w:t>Studiul de fezabilitate</w:t>
            </w:r>
            <w:r>
              <w:rPr>
                <w:sz w:val="20"/>
                <w:szCs w:val="20"/>
              </w:rPr>
              <w:t xml:space="preserve"> </w:t>
            </w:r>
            <w:r w:rsidRPr="00BE63F6">
              <w:rPr>
                <w:sz w:val="20"/>
                <w:szCs w:val="20"/>
              </w:rPr>
              <w:t>elabora</w:t>
            </w:r>
            <w:r>
              <w:rPr>
                <w:sz w:val="20"/>
                <w:szCs w:val="20"/>
              </w:rPr>
              <w:t xml:space="preserve">t </w:t>
            </w:r>
            <w:r w:rsidR="00425B5E">
              <w:rPr>
                <w:sz w:val="20"/>
                <w:szCs w:val="20"/>
              </w:rPr>
              <w:t xml:space="preserve">în conformitate cu prevederile legislative în vigoare </w:t>
            </w:r>
            <w:r>
              <w:rPr>
                <w:sz w:val="20"/>
                <w:szCs w:val="20"/>
              </w:rPr>
              <w:t xml:space="preserve">şi aprobat prin </w:t>
            </w:r>
            <w:r w:rsidRPr="00BE63F6">
              <w:rPr>
                <w:sz w:val="20"/>
                <w:szCs w:val="20"/>
              </w:rPr>
              <w:t>act</w:t>
            </w:r>
            <w:r>
              <w:rPr>
                <w:sz w:val="20"/>
                <w:szCs w:val="20"/>
              </w:rPr>
              <w:t>ele</w:t>
            </w:r>
            <w:r w:rsidRPr="00BE63F6">
              <w:rPr>
                <w:sz w:val="20"/>
                <w:szCs w:val="20"/>
              </w:rPr>
              <w:t xml:space="preserve"> oficial</w:t>
            </w:r>
            <w:r>
              <w:rPr>
                <w:sz w:val="20"/>
                <w:szCs w:val="20"/>
              </w:rPr>
              <w:t>e</w:t>
            </w:r>
            <w:r w:rsidRPr="00BE63F6">
              <w:rPr>
                <w:sz w:val="20"/>
                <w:szCs w:val="20"/>
              </w:rPr>
              <w:t xml:space="preserve"> al</w:t>
            </w:r>
            <w:r w:rsidR="00425B5E">
              <w:rPr>
                <w:sz w:val="20"/>
                <w:szCs w:val="20"/>
              </w:rPr>
              <w:t>e</w:t>
            </w:r>
            <w:r w:rsidRPr="00BE63F6">
              <w:rPr>
                <w:sz w:val="20"/>
                <w:szCs w:val="20"/>
              </w:rPr>
              <w:t xml:space="preserve"> organelor abilitate prin lege să </w:t>
            </w:r>
            <w:r>
              <w:rPr>
                <w:sz w:val="20"/>
                <w:szCs w:val="20"/>
              </w:rPr>
              <w:t>aprobe SF?</w:t>
            </w:r>
            <w:r w:rsidRPr="00B95E70">
              <w:rPr>
                <w:sz w:val="20"/>
                <w:szCs w:val="20"/>
              </w:rPr>
              <w:t xml:space="preserve"> </w:t>
            </w:r>
            <w:r>
              <w:rPr>
                <w:sz w:val="20"/>
                <w:szCs w:val="20"/>
              </w:rPr>
              <w:t>(</w:t>
            </w:r>
            <w:r w:rsidRPr="00B95E70">
              <w:rPr>
                <w:sz w:val="20"/>
                <w:szCs w:val="20"/>
              </w:rPr>
              <w:t>Anexa C4.</w:t>
            </w:r>
            <w:r>
              <w:rPr>
                <w:sz w:val="20"/>
                <w:szCs w:val="20"/>
              </w:rPr>
              <w:t>3)</w:t>
            </w:r>
          </w:p>
        </w:tc>
        <w:tc>
          <w:tcPr>
            <w:tcW w:w="869" w:type="dxa"/>
            <w:tcBorders>
              <w:left w:val="single" w:sz="4" w:space="0" w:color="auto"/>
              <w:right w:val="single" w:sz="4" w:space="0" w:color="auto"/>
            </w:tcBorders>
          </w:tcPr>
          <w:p w14:paraId="594C79D8" w14:textId="77777777" w:rsidR="002314DE" w:rsidRDefault="002314DE" w:rsidP="002A0E3A">
            <w:pPr>
              <w:jc w:val="center"/>
              <w:rPr>
                <w:sz w:val="20"/>
                <w:szCs w:val="20"/>
                <w:lang w:val="en-US"/>
              </w:rPr>
            </w:pPr>
          </w:p>
        </w:tc>
        <w:tc>
          <w:tcPr>
            <w:tcW w:w="827" w:type="dxa"/>
            <w:tcBorders>
              <w:left w:val="single" w:sz="4" w:space="0" w:color="auto"/>
              <w:right w:val="single" w:sz="4" w:space="0" w:color="auto"/>
            </w:tcBorders>
          </w:tcPr>
          <w:p w14:paraId="65EB2E81" w14:textId="77777777" w:rsidR="002314DE" w:rsidRDefault="002314DE" w:rsidP="002A0E3A">
            <w:pPr>
              <w:jc w:val="center"/>
              <w:rPr>
                <w:sz w:val="20"/>
                <w:szCs w:val="20"/>
                <w:lang w:val="en-US"/>
              </w:rPr>
            </w:pPr>
          </w:p>
        </w:tc>
      </w:tr>
      <w:tr w:rsidR="002314DE" w:rsidRPr="005210CB" w14:paraId="4C7247DF"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4E7119A5" w14:textId="0CE5C8F3" w:rsidR="002314DE" w:rsidRPr="00B844BA" w:rsidRDefault="002314DE" w:rsidP="002A0E3A">
            <w:pPr>
              <w:pStyle w:val="ListParagraph"/>
              <w:numPr>
                <w:ilvl w:val="0"/>
                <w:numId w:val="12"/>
              </w:numPr>
              <w:spacing w:after="120"/>
              <w:jc w:val="both"/>
              <w:rPr>
                <w:sz w:val="20"/>
                <w:szCs w:val="20"/>
              </w:rPr>
            </w:pPr>
            <w:r w:rsidRPr="002A0E3A">
              <w:rPr>
                <w:sz w:val="20"/>
                <w:szCs w:val="20"/>
              </w:rPr>
              <w:t xml:space="preserve">Este </w:t>
            </w:r>
            <w:r w:rsidRPr="00BA12A0">
              <w:rPr>
                <w:sz w:val="20"/>
                <w:szCs w:val="20"/>
              </w:rPr>
              <w:t>incarcat</w:t>
            </w:r>
            <w:r>
              <w:rPr>
                <w:sz w:val="20"/>
                <w:szCs w:val="20"/>
              </w:rPr>
              <w:t>a</w:t>
            </w:r>
            <w:r w:rsidRPr="00BA12A0">
              <w:rPr>
                <w:sz w:val="20"/>
                <w:szCs w:val="20"/>
              </w:rPr>
              <w:t xml:space="preserve"> in MySMIS </w:t>
            </w:r>
            <w:r w:rsidRPr="002A0E3A">
              <w:rPr>
                <w:sz w:val="20"/>
                <w:szCs w:val="20"/>
              </w:rPr>
              <w:t xml:space="preserve">Analiza </w:t>
            </w:r>
            <w:r>
              <w:rPr>
                <w:sz w:val="20"/>
                <w:szCs w:val="20"/>
              </w:rPr>
              <w:t>financiară aprobată</w:t>
            </w:r>
            <w:r>
              <w:t xml:space="preserve"> </w:t>
            </w:r>
            <w:r w:rsidRPr="0022432A">
              <w:rPr>
                <w:sz w:val="20"/>
                <w:szCs w:val="20"/>
              </w:rPr>
              <w:t xml:space="preserve">prin actele oficiale al organelor abilitate prin lege să aprobe </w:t>
            </w:r>
            <w:r>
              <w:rPr>
                <w:sz w:val="20"/>
                <w:szCs w:val="20"/>
              </w:rPr>
              <w:t>Analiza financiara</w:t>
            </w:r>
            <w:r w:rsidRPr="002A0E3A">
              <w:rPr>
                <w:sz w:val="20"/>
                <w:szCs w:val="20"/>
              </w:rPr>
              <w:t xml:space="preserve">? </w:t>
            </w:r>
            <w:r>
              <w:rPr>
                <w:sz w:val="20"/>
                <w:szCs w:val="20"/>
              </w:rPr>
              <w:t>(</w:t>
            </w:r>
            <w:r w:rsidRPr="002A0E3A">
              <w:rPr>
                <w:sz w:val="20"/>
                <w:szCs w:val="20"/>
              </w:rPr>
              <w:t>Anexa C4.</w:t>
            </w:r>
            <w:r>
              <w:rPr>
                <w:sz w:val="20"/>
                <w:szCs w:val="20"/>
              </w:rPr>
              <w:t>4)</w:t>
            </w:r>
          </w:p>
        </w:tc>
        <w:tc>
          <w:tcPr>
            <w:tcW w:w="869" w:type="dxa"/>
            <w:tcBorders>
              <w:left w:val="single" w:sz="4" w:space="0" w:color="auto"/>
              <w:right w:val="single" w:sz="4" w:space="0" w:color="auto"/>
            </w:tcBorders>
          </w:tcPr>
          <w:p w14:paraId="63F1A76E" w14:textId="77777777" w:rsidR="002314DE" w:rsidRPr="002314DE" w:rsidRDefault="002314DE" w:rsidP="002A0E3A">
            <w:pPr>
              <w:jc w:val="center"/>
              <w:rPr>
                <w:sz w:val="20"/>
                <w:szCs w:val="20"/>
              </w:rPr>
            </w:pPr>
          </w:p>
        </w:tc>
        <w:tc>
          <w:tcPr>
            <w:tcW w:w="827" w:type="dxa"/>
            <w:tcBorders>
              <w:left w:val="single" w:sz="4" w:space="0" w:color="auto"/>
              <w:right w:val="single" w:sz="4" w:space="0" w:color="auto"/>
            </w:tcBorders>
          </w:tcPr>
          <w:p w14:paraId="48B114A8" w14:textId="77777777" w:rsidR="002314DE" w:rsidRPr="002314DE" w:rsidRDefault="002314DE" w:rsidP="002A0E3A">
            <w:pPr>
              <w:jc w:val="center"/>
              <w:rPr>
                <w:sz w:val="20"/>
                <w:szCs w:val="20"/>
              </w:rPr>
            </w:pPr>
          </w:p>
        </w:tc>
      </w:tr>
      <w:tr w:rsidR="002314DE" w:rsidRPr="005210CB" w14:paraId="50781DC6"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300180FF" w14:textId="45540434" w:rsidR="002314DE" w:rsidRPr="00B844BA" w:rsidRDefault="002314DE" w:rsidP="002A0E3A">
            <w:pPr>
              <w:pStyle w:val="ListParagraph"/>
              <w:numPr>
                <w:ilvl w:val="0"/>
                <w:numId w:val="12"/>
              </w:numPr>
              <w:spacing w:after="120"/>
              <w:jc w:val="both"/>
              <w:rPr>
                <w:sz w:val="20"/>
                <w:szCs w:val="20"/>
              </w:rPr>
            </w:pPr>
            <w:r>
              <w:rPr>
                <w:sz w:val="20"/>
                <w:szCs w:val="20"/>
              </w:rPr>
              <w:t>Este anexa</w:t>
            </w:r>
            <w:r w:rsidRPr="00BA12A0">
              <w:rPr>
                <w:sz w:val="20"/>
                <w:szCs w:val="20"/>
              </w:rPr>
              <w:t xml:space="preserve"> </w:t>
            </w:r>
            <w:r>
              <w:rPr>
                <w:sz w:val="20"/>
                <w:szCs w:val="20"/>
              </w:rPr>
              <w:t xml:space="preserve">privind </w:t>
            </w:r>
            <w:r w:rsidRPr="00BA12A0">
              <w:rPr>
                <w:sz w:val="20"/>
                <w:szCs w:val="20"/>
              </w:rPr>
              <w:t>Conformitatea cu regulile de exceptare de la notificare a ajutorului de stat</w:t>
            </w:r>
            <w:r>
              <w:t xml:space="preserve"> </w:t>
            </w:r>
            <w:r w:rsidRPr="0022432A">
              <w:rPr>
                <w:sz w:val="20"/>
                <w:szCs w:val="20"/>
              </w:rPr>
              <w:t>datată, semnată şi cu numele complet al persoanei semnatar</w:t>
            </w:r>
            <w:r>
              <w:rPr>
                <w:sz w:val="20"/>
                <w:szCs w:val="20"/>
              </w:rPr>
              <w:t>e,</w:t>
            </w:r>
            <w:r>
              <w:t xml:space="preserve"> </w:t>
            </w:r>
            <w:r w:rsidRPr="00BA12A0">
              <w:rPr>
                <w:sz w:val="20"/>
                <w:szCs w:val="20"/>
              </w:rPr>
              <w:t>incarcata in MySMIS</w:t>
            </w:r>
            <w:r>
              <w:t xml:space="preserve"> (</w:t>
            </w:r>
            <w:r>
              <w:rPr>
                <w:sz w:val="20"/>
                <w:szCs w:val="20"/>
              </w:rPr>
              <w:t>Anexa C4.5)?</w:t>
            </w:r>
          </w:p>
        </w:tc>
        <w:tc>
          <w:tcPr>
            <w:tcW w:w="869" w:type="dxa"/>
            <w:tcBorders>
              <w:left w:val="single" w:sz="4" w:space="0" w:color="auto"/>
              <w:right w:val="single" w:sz="4" w:space="0" w:color="auto"/>
            </w:tcBorders>
          </w:tcPr>
          <w:p w14:paraId="44BE9532" w14:textId="77777777" w:rsidR="002314DE" w:rsidRPr="002314DE" w:rsidRDefault="002314DE" w:rsidP="002A0E3A">
            <w:pPr>
              <w:jc w:val="center"/>
              <w:rPr>
                <w:sz w:val="20"/>
                <w:szCs w:val="20"/>
                <w:lang w:val="fr-FR"/>
              </w:rPr>
            </w:pPr>
          </w:p>
        </w:tc>
        <w:tc>
          <w:tcPr>
            <w:tcW w:w="827" w:type="dxa"/>
            <w:tcBorders>
              <w:left w:val="single" w:sz="4" w:space="0" w:color="auto"/>
              <w:right w:val="single" w:sz="4" w:space="0" w:color="auto"/>
            </w:tcBorders>
          </w:tcPr>
          <w:p w14:paraId="5E6E81D8" w14:textId="77777777" w:rsidR="002314DE" w:rsidRPr="002314DE" w:rsidRDefault="002314DE" w:rsidP="002A0E3A">
            <w:pPr>
              <w:jc w:val="center"/>
              <w:rPr>
                <w:sz w:val="20"/>
                <w:szCs w:val="20"/>
                <w:lang w:val="fr-FR"/>
              </w:rPr>
            </w:pPr>
          </w:p>
        </w:tc>
      </w:tr>
      <w:tr w:rsidR="002314DE" w:rsidRPr="005210CB" w14:paraId="72C8A232"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494F8DE4" w14:textId="052FFEC4" w:rsidR="002314DE" w:rsidRPr="00B844BA" w:rsidRDefault="002314DE" w:rsidP="00E538F7">
            <w:pPr>
              <w:pStyle w:val="ListParagraph"/>
              <w:numPr>
                <w:ilvl w:val="0"/>
                <w:numId w:val="12"/>
              </w:numPr>
              <w:spacing w:after="120"/>
              <w:jc w:val="both"/>
              <w:rPr>
                <w:sz w:val="20"/>
                <w:szCs w:val="20"/>
              </w:rPr>
            </w:pPr>
            <w:r>
              <w:rPr>
                <w:sz w:val="20"/>
                <w:szCs w:val="20"/>
              </w:rPr>
              <w:t xml:space="preserve">Este </w:t>
            </w:r>
            <w:r w:rsidR="004A198B">
              <w:rPr>
                <w:sz w:val="20"/>
                <w:szCs w:val="20"/>
              </w:rPr>
              <w:t xml:space="preserve">încărcată în MySMIS </w:t>
            </w:r>
            <w:r w:rsidR="00E538F7">
              <w:rPr>
                <w:sz w:val="20"/>
                <w:szCs w:val="20"/>
              </w:rPr>
              <w:t>h</w:t>
            </w:r>
            <w:r>
              <w:rPr>
                <w:sz w:val="20"/>
                <w:szCs w:val="20"/>
              </w:rPr>
              <w:t>arta</w:t>
            </w:r>
            <w:r w:rsidRPr="00BA12A0">
              <w:rPr>
                <w:sz w:val="20"/>
                <w:szCs w:val="20"/>
              </w:rPr>
              <w:t xml:space="preserve"> indicând zona proiectului  și date de geolocalizare  incarcat</w:t>
            </w:r>
            <w:r>
              <w:rPr>
                <w:sz w:val="20"/>
                <w:szCs w:val="20"/>
              </w:rPr>
              <w:t>ă</w:t>
            </w:r>
            <w:r w:rsidRPr="00BA12A0">
              <w:rPr>
                <w:sz w:val="20"/>
                <w:szCs w:val="20"/>
              </w:rPr>
              <w:t xml:space="preserve"> in MySMIS</w:t>
            </w:r>
            <w:r>
              <w:rPr>
                <w:sz w:val="20"/>
                <w:szCs w:val="20"/>
              </w:rPr>
              <w:t xml:space="preserve"> (Anexa C4.6)?</w:t>
            </w:r>
          </w:p>
        </w:tc>
        <w:tc>
          <w:tcPr>
            <w:tcW w:w="869" w:type="dxa"/>
            <w:tcBorders>
              <w:left w:val="single" w:sz="4" w:space="0" w:color="auto"/>
              <w:right w:val="single" w:sz="4" w:space="0" w:color="auto"/>
            </w:tcBorders>
          </w:tcPr>
          <w:p w14:paraId="0C033B93" w14:textId="77777777" w:rsidR="002314DE" w:rsidRPr="00E538F7" w:rsidRDefault="002314DE" w:rsidP="002A0E3A">
            <w:pPr>
              <w:jc w:val="center"/>
              <w:rPr>
                <w:sz w:val="20"/>
                <w:szCs w:val="20"/>
                <w:lang w:val="fr-FR"/>
              </w:rPr>
            </w:pPr>
          </w:p>
        </w:tc>
        <w:tc>
          <w:tcPr>
            <w:tcW w:w="827" w:type="dxa"/>
            <w:tcBorders>
              <w:left w:val="single" w:sz="4" w:space="0" w:color="auto"/>
              <w:right w:val="single" w:sz="4" w:space="0" w:color="auto"/>
            </w:tcBorders>
          </w:tcPr>
          <w:p w14:paraId="73111E69" w14:textId="77777777" w:rsidR="002314DE" w:rsidRPr="00E538F7" w:rsidRDefault="002314DE" w:rsidP="002A0E3A">
            <w:pPr>
              <w:jc w:val="center"/>
              <w:rPr>
                <w:sz w:val="20"/>
                <w:szCs w:val="20"/>
                <w:lang w:val="fr-FR"/>
              </w:rPr>
            </w:pPr>
          </w:p>
        </w:tc>
      </w:tr>
      <w:tr w:rsidR="002314DE" w:rsidRPr="005210CB" w14:paraId="3A027C58"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705BEA9E" w14:textId="03A41004" w:rsidR="002314DE" w:rsidRPr="00B844BA" w:rsidRDefault="002314DE" w:rsidP="004D3D92">
            <w:pPr>
              <w:pStyle w:val="ListParagraph"/>
              <w:numPr>
                <w:ilvl w:val="0"/>
                <w:numId w:val="12"/>
              </w:numPr>
              <w:spacing w:after="120"/>
              <w:jc w:val="both"/>
              <w:rPr>
                <w:sz w:val="20"/>
                <w:szCs w:val="20"/>
              </w:rPr>
            </w:pPr>
            <w:r w:rsidRPr="00BA12A0">
              <w:rPr>
                <w:sz w:val="20"/>
                <w:szCs w:val="20"/>
              </w:rPr>
              <w:t>Anexa privind Indicatori de mediu este</w:t>
            </w:r>
            <w:r>
              <w:t xml:space="preserve"> </w:t>
            </w:r>
            <w:r w:rsidRPr="00824050">
              <w:rPr>
                <w:sz w:val="20"/>
                <w:szCs w:val="20"/>
              </w:rPr>
              <w:t>datată, semnată şi cu numele complet al persoanei semnatar</w:t>
            </w:r>
            <w:r>
              <w:rPr>
                <w:sz w:val="20"/>
                <w:szCs w:val="20"/>
              </w:rPr>
              <w:t>e si</w:t>
            </w:r>
            <w:r w:rsidRPr="00BA12A0">
              <w:rPr>
                <w:sz w:val="20"/>
                <w:szCs w:val="20"/>
              </w:rPr>
              <w:t xml:space="preserve"> încărcata în MySMIS</w:t>
            </w:r>
            <w:r>
              <w:t xml:space="preserve"> </w:t>
            </w:r>
            <w:r>
              <w:rPr>
                <w:sz w:val="20"/>
                <w:szCs w:val="20"/>
              </w:rPr>
              <w:t>(</w:t>
            </w:r>
            <w:r w:rsidRPr="00AB39CB">
              <w:rPr>
                <w:sz w:val="20"/>
                <w:szCs w:val="20"/>
              </w:rPr>
              <w:t>Anexa C4.</w:t>
            </w:r>
            <w:r>
              <w:rPr>
                <w:sz w:val="20"/>
                <w:szCs w:val="20"/>
              </w:rPr>
              <w:t>7)</w:t>
            </w:r>
            <w:r w:rsidRPr="00BA12A0">
              <w:rPr>
                <w:sz w:val="20"/>
                <w:szCs w:val="20"/>
              </w:rPr>
              <w:t>?</w:t>
            </w:r>
          </w:p>
        </w:tc>
        <w:tc>
          <w:tcPr>
            <w:tcW w:w="869" w:type="dxa"/>
            <w:tcBorders>
              <w:left w:val="single" w:sz="4" w:space="0" w:color="auto"/>
              <w:right w:val="single" w:sz="4" w:space="0" w:color="auto"/>
            </w:tcBorders>
          </w:tcPr>
          <w:p w14:paraId="1144ABB5" w14:textId="77777777" w:rsidR="002314DE" w:rsidRPr="0030056E" w:rsidRDefault="002314DE" w:rsidP="002A0E3A">
            <w:pPr>
              <w:jc w:val="center"/>
              <w:rPr>
                <w:sz w:val="20"/>
                <w:szCs w:val="20"/>
              </w:rPr>
            </w:pPr>
          </w:p>
        </w:tc>
        <w:tc>
          <w:tcPr>
            <w:tcW w:w="827" w:type="dxa"/>
            <w:tcBorders>
              <w:left w:val="single" w:sz="4" w:space="0" w:color="auto"/>
              <w:right w:val="single" w:sz="4" w:space="0" w:color="auto"/>
            </w:tcBorders>
          </w:tcPr>
          <w:p w14:paraId="127BFF6C" w14:textId="77777777" w:rsidR="002314DE" w:rsidRPr="0030056E" w:rsidRDefault="002314DE" w:rsidP="002A0E3A">
            <w:pPr>
              <w:jc w:val="center"/>
              <w:rPr>
                <w:sz w:val="20"/>
                <w:szCs w:val="20"/>
              </w:rPr>
            </w:pPr>
          </w:p>
        </w:tc>
      </w:tr>
      <w:tr w:rsidR="002314DE" w:rsidRPr="005210CB" w14:paraId="3DC0DFF3"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65668928" w14:textId="1BB845A0" w:rsidR="002314DE" w:rsidRPr="00B844BA" w:rsidRDefault="002314DE" w:rsidP="002A0E3A">
            <w:pPr>
              <w:pStyle w:val="ListParagraph"/>
              <w:numPr>
                <w:ilvl w:val="0"/>
                <w:numId w:val="12"/>
              </w:numPr>
              <w:spacing w:after="120"/>
              <w:jc w:val="both"/>
              <w:rPr>
                <w:sz w:val="20"/>
                <w:szCs w:val="20"/>
              </w:rPr>
            </w:pPr>
            <w:r w:rsidRPr="00BA12A0">
              <w:rPr>
                <w:sz w:val="20"/>
                <w:szCs w:val="20"/>
              </w:rPr>
              <w:t xml:space="preserve">Planul de informare și publicitate este încărcat în MySMIS </w:t>
            </w:r>
            <w:r>
              <w:rPr>
                <w:sz w:val="20"/>
                <w:szCs w:val="20"/>
              </w:rPr>
              <w:t>(</w:t>
            </w:r>
            <w:r w:rsidRPr="00BA12A0">
              <w:rPr>
                <w:sz w:val="20"/>
                <w:szCs w:val="20"/>
              </w:rPr>
              <w:t>Anexa C</w:t>
            </w:r>
            <w:r>
              <w:rPr>
                <w:sz w:val="20"/>
                <w:szCs w:val="20"/>
              </w:rPr>
              <w:t>4</w:t>
            </w:r>
            <w:r w:rsidRPr="00BA12A0">
              <w:rPr>
                <w:sz w:val="20"/>
                <w:szCs w:val="20"/>
              </w:rPr>
              <w:t>.</w:t>
            </w:r>
            <w:r>
              <w:rPr>
                <w:sz w:val="20"/>
                <w:szCs w:val="20"/>
              </w:rPr>
              <w:t>8)</w:t>
            </w:r>
            <w:r w:rsidRPr="00BA12A0">
              <w:rPr>
                <w:sz w:val="20"/>
                <w:szCs w:val="20"/>
              </w:rPr>
              <w:t>?</w:t>
            </w:r>
          </w:p>
        </w:tc>
        <w:tc>
          <w:tcPr>
            <w:tcW w:w="869" w:type="dxa"/>
            <w:tcBorders>
              <w:left w:val="single" w:sz="4" w:space="0" w:color="auto"/>
              <w:right w:val="single" w:sz="4" w:space="0" w:color="auto"/>
            </w:tcBorders>
          </w:tcPr>
          <w:p w14:paraId="29A8BB32" w14:textId="77777777" w:rsidR="002314DE" w:rsidRPr="002314DE" w:rsidRDefault="002314DE" w:rsidP="002A0E3A">
            <w:pPr>
              <w:jc w:val="center"/>
              <w:rPr>
                <w:sz w:val="20"/>
                <w:szCs w:val="20"/>
                <w:lang w:val="fr-FR"/>
              </w:rPr>
            </w:pPr>
          </w:p>
        </w:tc>
        <w:tc>
          <w:tcPr>
            <w:tcW w:w="827" w:type="dxa"/>
            <w:tcBorders>
              <w:left w:val="single" w:sz="4" w:space="0" w:color="auto"/>
              <w:right w:val="single" w:sz="4" w:space="0" w:color="auto"/>
            </w:tcBorders>
          </w:tcPr>
          <w:p w14:paraId="492223B6" w14:textId="77777777" w:rsidR="002314DE" w:rsidRPr="002314DE" w:rsidRDefault="002314DE" w:rsidP="002A0E3A">
            <w:pPr>
              <w:jc w:val="center"/>
              <w:rPr>
                <w:sz w:val="20"/>
                <w:szCs w:val="20"/>
                <w:lang w:val="fr-FR"/>
              </w:rPr>
            </w:pPr>
          </w:p>
        </w:tc>
      </w:tr>
      <w:tr w:rsidR="000019B0" w:rsidRPr="005210CB" w14:paraId="767BA0E3"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684A3F6B" w14:textId="35D70C73" w:rsidR="000019B0" w:rsidRPr="00BA12A0" w:rsidRDefault="000019B0" w:rsidP="000019B0">
            <w:pPr>
              <w:pStyle w:val="ListParagraph"/>
              <w:numPr>
                <w:ilvl w:val="0"/>
                <w:numId w:val="12"/>
              </w:numPr>
              <w:spacing w:after="120"/>
              <w:jc w:val="both"/>
              <w:rPr>
                <w:sz w:val="20"/>
                <w:szCs w:val="20"/>
              </w:rPr>
            </w:pPr>
            <w:r>
              <w:rPr>
                <w:sz w:val="20"/>
                <w:szCs w:val="20"/>
              </w:rPr>
              <w:t xml:space="preserve">Anexa C4.9 privind </w:t>
            </w:r>
            <w:r w:rsidRPr="000019B0">
              <w:rPr>
                <w:sz w:val="20"/>
                <w:szCs w:val="20"/>
              </w:rPr>
              <w:t>Descrierea măsurilor inovative este încărcat</w:t>
            </w:r>
            <w:r>
              <w:rPr>
                <w:sz w:val="20"/>
                <w:szCs w:val="20"/>
              </w:rPr>
              <w:t>a</w:t>
            </w:r>
            <w:r w:rsidRPr="000019B0">
              <w:rPr>
                <w:sz w:val="20"/>
                <w:szCs w:val="20"/>
              </w:rPr>
              <w:t xml:space="preserve"> în MySMIS</w:t>
            </w:r>
            <w:r>
              <w:rPr>
                <w:sz w:val="20"/>
                <w:szCs w:val="20"/>
              </w:rPr>
              <w:t xml:space="preserve">? </w:t>
            </w:r>
            <w:r w:rsidRPr="000019B0">
              <w:rPr>
                <w:sz w:val="20"/>
                <w:szCs w:val="20"/>
              </w:rPr>
              <w:t>(unde este cazul)</w:t>
            </w:r>
          </w:p>
        </w:tc>
        <w:tc>
          <w:tcPr>
            <w:tcW w:w="869" w:type="dxa"/>
            <w:tcBorders>
              <w:left w:val="single" w:sz="4" w:space="0" w:color="auto"/>
              <w:right w:val="single" w:sz="4" w:space="0" w:color="auto"/>
            </w:tcBorders>
          </w:tcPr>
          <w:p w14:paraId="036FD8D2" w14:textId="77777777" w:rsidR="000019B0" w:rsidRPr="000019B0" w:rsidRDefault="000019B0" w:rsidP="002A0E3A">
            <w:pPr>
              <w:jc w:val="center"/>
              <w:rPr>
                <w:sz w:val="20"/>
                <w:szCs w:val="20"/>
              </w:rPr>
            </w:pPr>
          </w:p>
        </w:tc>
        <w:tc>
          <w:tcPr>
            <w:tcW w:w="827" w:type="dxa"/>
            <w:tcBorders>
              <w:left w:val="single" w:sz="4" w:space="0" w:color="auto"/>
              <w:right w:val="single" w:sz="4" w:space="0" w:color="auto"/>
            </w:tcBorders>
          </w:tcPr>
          <w:p w14:paraId="74DDA7CF" w14:textId="77777777" w:rsidR="000019B0" w:rsidRPr="000019B0" w:rsidRDefault="000019B0" w:rsidP="002A0E3A">
            <w:pPr>
              <w:jc w:val="center"/>
              <w:rPr>
                <w:sz w:val="20"/>
                <w:szCs w:val="20"/>
              </w:rPr>
            </w:pPr>
          </w:p>
        </w:tc>
      </w:tr>
      <w:tr w:rsidR="00A937FC" w:rsidRPr="005210CB" w14:paraId="1D799DFA" w14:textId="77777777" w:rsidTr="00B301B6">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14:paraId="521493DF" w14:textId="77777777" w:rsidR="00A937FC" w:rsidRPr="000019B0" w:rsidRDefault="00A937FC" w:rsidP="001227FF">
            <w:pPr>
              <w:pStyle w:val="ListParagraph"/>
              <w:numPr>
                <w:ilvl w:val="0"/>
                <w:numId w:val="4"/>
              </w:numPr>
              <w:jc w:val="both"/>
              <w:rPr>
                <w:b/>
                <w:sz w:val="20"/>
                <w:szCs w:val="20"/>
              </w:rPr>
            </w:pPr>
            <w:r w:rsidRPr="000019B0">
              <w:rPr>
                <w:b/>
                <w:sz w:val="20"/>
                <w:szCs w:val="20"/>
              </w:rPr>
              <w:t xml:space="preserve">DA      </w:t>
            </w:r>
          </w:p>
        </w:tc>
        <w:tc>
          <w:tcPr>
            <w:tcW w:w="3807" w:type="dxa"/>
            <w:tcBorders>
              <w:top w:val="single" w:sz="4" w:space="0" w:color="auto"/>
              <w:left w:val="single" w:sz="4" w:space="0" w:color="auto"/>
              <w:bottom w:val="single" w:sz="4" w:space="0" w:color="auto"/>
              <w:right w:val="single" w:sz="4" w:space="0" w:color="auto"/>
            </w:tcBorders>
          </w:tcPr>
          <w:p w14:paraId="7A79B464" w14:textId="77777777" w:rsidR="00A937FC" w:rsidRPr="000019B0" w:rsidRDefault="00A937FC" w:rsidP="001227FF">
            <w:pPr>
              <w:pStyle w:val="ListParagraph"/>
              <w:numPr>
                <w:ilvl w:val="0"/>
                <w:numId w:val="5"/>
              </w:numPr>
              <w:jc w:val="both"/>
              <w:rPr>
                <w:b/>
                <w:sz w:val="20"/>
                <w:szCs w:val="20"/>
              </w:rPr>
            </w:pPr>
            <w:r w:rsidRPr="000019B0">
              <w:rPr>
                <w:b/>
                <w:sz w:val="20"/>
                <w:szCs w:val="20"/>
              </w:rPr>
              <w:t>NU</w:t>
            </w:r>
          </w:p>
        </w:tc>
        <w:tc>
          <w:tcPr>
            <w:tcW w:w="869" w:type="dxa"/>
            <w:tcBorders>
              <w:left w:val="single" w:sz="4" w:space="0" w:color="auto"/>
              <w:right w:val="single" w:sz="4" w:space="0" w:color="auto"/>
            </w:tcBorders>
          </w:tcPr>
          <w:p w14:paraId="2A0A4D20" w14:textId="77777777" w:rsidR="00A937FC" w:rsidRPr="000019B0" w:rsidRDefault="00A937FC" w:rsidP="00FF2771">
            <w:pPr>
              <w:jc w:val="center"/>
              <w:rPr>
                <w:sz w:val="20"/>
                <w:szCs w:val="20"/>
              </w:rPr>
            </w:pPr>
          </w:p>
        </w:tc>
        <w:tc>
          <w:tcPr>
            <w:tcW w:w="827" w:type="dxa"/>
            <w:tcBorders>
              <w:left w:val="single" w:sz="4" w:space="0" w:color="auto"/>
              <w:right w:val="single" w:sz="4" w:space="0" w:color="auto"/>
            </w:tcBorders>
          </w:tcPr>
          <w:p w14:paraId="683D9492" w14:textId="77777777" w:rsidR="00A937FC" w:rsidRPr="000019B0" w:rsidRDefault="00A937FC" w:rsidP="00FF2771">
            <w:pPr>
              <w:jc w:val="center"/>
              <w:rPr>
                <w:sz w:val="20"/>
                <w:szCs w:val="20"/>
              </w:rPr>
            </w:pPr>
          </w:p>
        </w:tc>
      </w:tr>
      <w:tr w:rsidR="00A937FC" w:rsidRPr="005210CB" w14:paraId="6E44A827" w14:textId="77777777" w:rsidTr="00B301B6">
        <w:trPr>
          <w:trHeight w:val="417"/>
          <w:jc w:val="center"/>
        </w:trPr>
        <w:tc>
          <w:tcPr>
            <w:tcW w:w="8177" w:type="dxa"/>
            <w:gridSpan w:val="3"/>
            <w:tcBorders>
              <w:top w:val="single" w:sz="4" w:space="0" w:color="auto"/>
              <w:left w:val="single" w:sz="4" w:space="0" w:color="auto"/>
              <w:bottom w:val="single" w:sz="4" w:space="0" w:color="auto"/>
              <w:right w:val="single" w:sz="4" w:space="0" w:color="auto"/>
            </w:tcBorders>
          </w:tcPr>
          <w:p w14:paraId="5DAE39BD" w14:textId="77777777" w:rsidR="00A937FC" w:rsidRPr="000019B0" w:rsidRDefault="00A937FC" w:rsidP="00FF2771">
            <w:pPr>
              <w:jc w:val="both"/>
              <w:rPr>
                <w:b/>
                <w:sz w:val="20"/>
                <w:szCs w:val="20"/>
              </w:rPr>
            </w:pPr>
            <w:r w:rsidRPr="000019B0">
              <w:rPr>
                <w:b/>
                <w:sz w:val="20"/>
                <w:szCs w:val="20"/>
              </w:rPr>
              <w:t>Comentarii:</w:t>
            </w:r>
          </w:p>
          <w:p w14:paraId="7FE9F128" w14:textId="77777777" w:rsidR="00A937FC" w:rsidRPr="000019B0" w:rsidRDefault="00A937FC" w:rsidP="00FF2771">
            <w:pPr>
              <w:ind w:left="-82"/>
              <w:jc w:val="both"/>
              <w:rPr>
                <w:b/>
                <w:sz w:val="20"/>
                <w:szCs w:val="20"/>
              </w:rPr>
            </w:pPr>
          </w:p>
          <w:p w14:paraId="4CD58224" w14:textId="77777777" w:rsidR="00A937FC" w:rsidRPr="000019B0" w:rsidRDefault="00A937FC" w:rsidP="00FF2771">
            <w:pPr>
              <w:ind w:left="-82"/>
              <w:jc w:val="both"/>
              <w:rPr>
                <w:b/>
                <w:sz w:val="20"/>
                <w:szCs w:val="20"/>
              </w:rPr>
            </w:pPr>
          </w:p>
          <w:p w14:paraId="35EE8D99" w14:textId="77777777" w:rsidR="00A937FC" w:rsidRPr="000019B0" w:rsidRDefault="00A937FC" w:rsidP="003011D0">
            <w:pPr>
              <w:jc w:val="both"/>
              <w:rPr>
                <w:b/>
                <w:sz w:val="20"/>
                <w:szCs w:val="20"/>
              </w:rPr>
            </w:pPr>
          </w:p>
        </w:tc>
        <w:tc>
          <w:tcPr>
            <w:tcW w:w="869" w:type="dxa"/>
            <w:tcBorders>
              <w:left w:val="single" w:sz="4" w:space="0" w:color="auto"/>
              <w:bottom w:val="single" w:sz="4" w:space="0" w:color="auto"/>
              <w:right w:val="single" w:sz="4" w:space="0" w:color="auto"/>
            </w:tcBorders>
          </w:tcPr>
          <w:p w14:paraId="1BBAFD5A" w14:textId="77777777" w:rsidR="00A937FC" w:rsidRPr="000019B0" w:rsidRDefault="00A937FC" w:rsidP="00FF2771">
            <w:pPr>
              <w:jc w:val="center"/>
              <w:rPr>
                <w:sz w:val="20"/>
                <w:szCs w:val="20"/>
              </w:rPr>
            </w:pPr>
          </w:p>
        </w:tc>
        <w:tc>
          <w:tcPr>
            <w:tcW w:w="827" w:type="dxa"/>
            <w:tcBorders>
              <w:left w:val="single" w:sz="4" w:space="0" w:color="auto"/>
              <w:bottom w:val="single" w:sz="4" w:space="0" w:color="auto"/>
              <w:right w:val="single" w:sz="4" w:space="0" w:color="auto"/>
            </w:tcBorders>
          </w:tcPr>
          <w:p w14:paraId="6F962635" w14:textId="77777777" w:rsidR="00A937FC" w:rsidRPr="000019B0" w:rsidRDefault="00A937FC" w:rsidP="00FF2771">
            <w:pPr>
              <w:jc w:val="center"/>
              <w:rPr>
                <w:sz w:val="20"/>
                <w:szCs w:val="20"/>
              </w:rPr>
            </w:pPr>
          </w:p>
        </w:tc>
      </w:tr>
      <w:tr w:rsidR="00A937FC" w:rsidRPr="005210CB" w14:paraId="517D765A" w14:textId="77777777" w:rsidTr="00B301B6">
        <w:trPr>
          <w:trHeight w:val="341"/>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AF3C565" w14:textId="77777777" w:rsidR="00A937FC" w:rsidRPr="000019B0" w:rsidRDefault="00A937FC" w:rsidP="00FF2771">
            <w:pPr>
              <w:jc w:val="center"/>
              <w:rPr>
                <w:b/>
                <w:sz w:val="20"/>
                <w:szCs w:val="20"/>
              </w:rPr>
            </w:pPr>
            <w:r w:rsidRPr="000019B0">
              <w:rPr>
                <w:b/>
                <w:sz w:val="20"/>
                <w:szCs w:val="20"/>
              </w:rPr>
              <w:t>Criteriu</w:t>
            </w:r>
          </w:p>
        </w:tc>
        <w:tc>
          <w:tcPr>
            <w:tcW w:w="869"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4E89CD1" w14:textId="77777777" w:rsidR="00A937FC" w:rsidRPr="000019B0" w:rsidRDefault="00A937FC" w:rsidP="00FF2771">
            <w:pPr>
              <w:jc w:val="center"/>
              <w:rPr>
                <w:b/>
                <w:sz w:val="20"/>
                <w:szCs w:val="20"/>
              </w:rPr>
            </w:pPr>
            <w:r w:rsidRPr="000019B0">
              <w:rPr>
                <w:b/>
                <w:sz w:val="20"/>
                <w:szCs w:val="20"/>
              </w:rPr>
              <w:t>Sistem notare</w:t>
            </w:r>
          </w:p>
        </w:tc>
        <w:tc>
          <w:tcPr>
            <w:tcW w:w="82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D4D1B1" w14:textId="77777777" w:rsidR="00A937FC" w:rsidRPr="000019B0" w:rsidRDefault="00A937FC" w:rsidP="00FF2771">
            <w:pPr>
              <w:jc w:val="center"/>
              <w:rPr>
                <w:b/>
                <w:sz w:val="20"/>
                <w:szCs w:val="20"/>
              </w:rPr>
            </w:pPr>
          </w:p>
        </w:tc>
      </w:tr>
      <w:tr w:rsidR="00A937FC" w:rsidRPr="005210CB" w14:paraId="6904CA3D" w14:textId="77777777" w:rsidTr="00B301B6">
        <w:trPr>
          <w:trHeight w:val="341"/>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A937FC" w:rsidRPr="000019B0" w:rsidRDefault="00A937FC" w:rsidP="00FF2771">
            <w:pPr>
              <w:jc w:val="center"/>
              <w:rPr>
                <w:b/>
                <w:sz w:val="20"/>
                <w:szCs w:val="20"/>
              </w:rPr>
            </w:pPr>
            <w:r w:rsidRPr="000019B0">
              <w:rPr>
                <w:b/>
                <w:sz w:val="20"/>
                <w:szCs w:val="20"/>
              </w:rPr>
              <w:t>Eligibilitate</w:t>
            </w:r>
          </w:p>
        </w:tc>
        <w:tc>
          <w:tcPr>
            <w:tcW w:w="86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A937FC" w:rsidRPr="000019B0" w:rsidRDefault="00A937FC" w:rsidP="00FF2771">
            <w:pPr>
              <w:jc w:val="center"/>
              <w:rPr>
                <w:b/>
                <w:sz w:val="20"/>
                <w:szCs w:val="20"/>
              </w:rPr>
            </w:pP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A937FC" w:rsidRPr="000019B0" w:rsidRDefault="00A937FC" w:rsidP="00FF2771">
            <w:pPr>
              <w:jc w:val="center"/>
              <w:rPr>
                <w:b/>
                <w:sz w:val="20"/>
                <w:szCs w:val="20"/>
              </w:rPr>
            </w:pPr>
          </w:p>
        </w:tc>
      </w:tr>
      <w:tr w:rsidR="00A937FC" w:rsidRPr="005210CB" w14:paraId="7D974C39" w14:textId="77777777" w:rsidTr="00B576FC">
        <w:trPr>
          <w:trHeight w:val="305"/>
          <w:jc w:val="center"/>
        </w:trPr>
        <w:tc>
          <w:tcPr>
            <w:tcW w:w="9046"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A937FC" w:rsidRPr="000019B0" w:rsidRDefault="00A937FC" w:rsidP="001227FF">
            <w:pPr>
              <w:pStyle w:val="ListParagraph"/>
              <w:numPr>
                <w:ilvl w:val="0"/>
                <w:numId w:val="1"/>
              </w:numPr>
              <w:ind w:left="342" w:hanging="450"/>
              <w:rPr>
                <w:sz w:val="20"/>
                <w:szCs w:val="20"/>
              </w:rPr>
            </w:pPr>
            <w:r w:rsidRPr="000019B0">
              <w:rPr>
                <w:b/>
                <w:sz w:val="20"/>
                <w:szCs w:val="20"/>
              </w:rPr>
              <w:t>Eligibilitatea solicitantului</w:t>
            </w: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A937FC" w:rsidRPr="000019B0" w:rsidRDefault="00A937FC" w:rsidP="00FF2771">
            <w:pPr>
              <w:pStyle w:val="ListParagraph"/>
              <w:ind w:left="342"/>
              <w:rPr>
                <w:b/>
                <w:sz w:val="20"/>
                <w:szCs w:val="20"/>
              </w:rPr>
            </w:pPr>
          </w:p>
        </w:tc>
      </w:tr>
      <w:tr w:rsidR="00A937FC" w:rsidRPr="005210CB" w14:paraId="3D832F86" w14:textId="77777777" w:rsidTr="00B301B6">
        <w:trPr>
          <w:trHeight w:val="422"/>
          <w:jc w:val="center"/>
        </w:trPr>
        <w:tc>
          <w:tcPr>
            <w:tcW w:w="8177" w:type="dxa"/>
            <w:gridSpan w:val="3"/>
            <w:tcBorders>
              <w:top w:val="single" w:sz="4" w:space="0" w:color="auto"/>
              <w:left w:val="single" w:sz="4" w:space="0" w:color="auto"/>
              <w:bottom w:val="single" w:sz="4" w:space="0" w:color="auto"/>
              <w:right w:val="single" w:sz="4" w:space="0" w:color="auto"/>
            </w:tcBorders>
            <w:hideMark/>
          </w:tcPr>
          <w:p w14:paraId="088B2ED6" w14:textId="48C287A0" w:rsidR="00A937FC" w:rsidRPr="001042CA" w:rsidRDefault="00A937FC">
            <w:pPr>
              <w:jc w:val="both"/>
              <w:rPr>
                <w:b/>
                <w:sz w:val="20"/>
                <w:szCs w:val="20"/>
              </w:rPr>
            </w:pPr>
            <w:r w:rsidRPr="001042CA">
              <w:rPr>
                <w:sz w:val="20"/>
                <w:szCs w:val="20"/>
              </w:rPr>
              <w:t>Solicitantul/ îndeplineşte toate criteriile de natură instituţională, legală şi financiară conform prevederilor din Ghidul solicitantului:</w:t>
            </w:r>
          </w:p>
        </w:tc>
        <w:tc>
          <w:tcPr>
            <w:tcW w:w="869" w:type="dxa"/>
            <w:tcBorders>
              <w:top w:val="single" w:sz="4" w:space="0" w:color="auto"/>
              <w:left w:val="single" w:sz="4" w:space="0" w:color="auto"/>
              <w:bottom w:val="single" w:sz="4" w:space="0" w:color="auto"/>
              <w:right w:val="single" w:sz="4" w:space="0" w:color="auto"/>
            </w:tcBorders>
            <w:hideMark/>
          </w:tcPr>
          <w:p w14:paraId="5334D639" w14:textId="77777777" w:rsidR="00A937FC" w:rsidRDefault="00A937FC" w:rsidP="00FF2771">
            <w:pPr>
              <w:jc w:val="center"/>
              <w:rPr>
                <w:sz w:val="20"/>
                <w:szCs w:val="20"/>
                <w:lang w:val="en-US"/>
              </w:rPr>
            </w:pPr>
          </w:p>
          <w:p w14:paraId="5E906DBB" w14:textId="3509C770" w:rsidR="00B576FC" w:rsidRDefault="00B576FC" w:rsidP="00FF2771">
            <w:pPr>
              <w:jc w:val="center"/>
            </w:pPr>
          </w:p>
        </w:tc>
        <w:tc>
          <w:tcPr>
            <w:tcW w:w="827" w:type="dxa"/>
            <w:tcBorders>
              <w:top w:val="single" w:sz="4" w:space="0" w:color="auto"/>
              <w:left w:val="single" w:sz="4" w:space="0" w:color="auto"/>
              <w:bottom w:val="single" w:sz="4" w:space="0" w:color="auto"/>
              <w:right w:val="single" w:sz="4" w:space="0" w:color="auto"/>
            </w:tcBorders>
          </w:tcPr>
          <w:p w14:paraId="20EE12E0" w14:textId="77777777" w:rsidR="00A937FC" w:rsidRDefault="00A937FC" w:rsidP="00FF2771">
            <w:pPr>
              <w:jc w:val="center"/>
              <w:rPr>
                <w:sz w:val="20"/>
                <w:szCs w:val="20"/>
                <w:lang w:val="en-US"/>
              </w:rPr>
            </w:pPr>
          </w:p>
          <w:p w14:paraId="65CE7C4B" w14:textId="2D0B2DF0" w:rsidR="00B576FC" w:rsidRPr="00197EAA" w:rsidRDefault="00B576FC" w:rsidP="00FF2771">
            <w:pPr>
              <w:jc w:val="center"/>
              <w:rPr>
                <w:sz w:val="20"/>
                <w:szCs w:val="20"/>
                <w:lang w:val="en-US"/>
              </w:rPr>
            </w:pPr>
          </w:p>
        </w:tc>
      </w:tr>
      <w:tr w:rsidR="00754174" w:rsidRPr="005210CB" w14:paraId="10FA9F28" w14:textId="77777777" w:rsidTr="00B301B6">
        <w:trPr>
          <w:trHeight w:val="422"/>
          <w:jc w:val="center"/>
        </w:trPr>
        <w:tc>
          <w:tcPr>
            <w:tcW w:w="8177" w:type="dxa"/>
            <w:gridSpan w:val="3"/>
            <w:tcBorders>
              <w:top w:val="single" w:sz="4" w:space="0" w:color="auto"/>
              <w:left w:val="single" w:sz="4" w:space="0" w:color="auto"/>
              <w:bottom w:val="single" w:sz="4" w:space="0" w:color="auto"/>
              <w:right w:val="single" w:sz="4" w:space="0" w:color="auto"/>
            </w:tcBorders>
          </w:tcPr>
          <w:p w14:paraId="19F7F2AB" w14:textId="53FB2516" w:rsidR="00895100" w:rsidRDefault="00895100" w:rsidP="00895100">
            <w:pPr>
              <w:pStyle w:val="ListParagraph"/>
              <w:numPr>
                <w:ilvl w:val="0"/>
                <w:numId w:val="15"/>
              </w:numPr>
              <w:jc w:val="both"/>
              <w:rPr>
                <w:i/>
                <w:sz w:val="20"/>
                <w:szCs w:val="20"/>
              </w:rPr>
            </w:pPr>
            <w:r w:rsidRPr="00895100">
              <w:rPr>
                <w:i/>
                <w:sz w:val="20"/>
                <w:szCs w:val="20"/>
              </w:rPr>
              <w:t>Solicitantul este societate legal constituită în conformitate cu legislaţia specifică din statul membru a cărei naţionalitate o deţine şi are însc</w:t>
            </w:r>
            <w:r>
              <w:rPr>
                <w:i/>
                <w:sz w:val="20"/>
                <w:szCs w:val="20"/>
              </w:rPr>
              <w:t xml:space="preserve">risă activitatea de distribuţie </w:t>
            </w:r>
            <w:r w:rsidRPr="00895100">
              <w:rPr>
                <w:i/>
                <w:sz w:val="20"/>
                <w:szCs w:val="20"/>
              </w:rPr>
              <w:t xml:space="preserve">energie electrică </w:t>
            </w:r>
          </w:p>
          <w:p w14:paraId="599D8195" w14:textId="77777777" w:rsidR="00895100" w:rsidRDefault="00895100" w:rsidP="00895100">
            <w:pPr>
              <w:jc w:val="both"/>
              <w:rPr>
                <w:i/>
                <w:sz w:val="20"/>
                <w:szCs w:val="20"/>
              </w:rPr>
            </w:pPr>
          </w:p>
          <w:p w14:paraId="5AC1F0EE" w14:textId="17111905" w:rsidR="00895100" w:rsidRPr="00895100" w:rsidRDefault="00895100" w:rsidP="00895100">
            <w:pPr>
              <w:jc w:val="both"/>
              <w:rPr>
                <w:i/>
                <w:sz w:val="20"/>
                <w:szCs w:val="20"/>
              </w:rPr>
            </w:pPr>
            <w:r w:rsidRPr="00C84E96">
              <w:rPr>
                <w:i/>
                <w:color w:val="000000"/>
                <w:sz w:val="20"/>
                <w:szCs w:val="20"/>
              </w:rPr>
              <w:lastRenderedPageBreak/>
              <w:t xml:space="preserve">       </w:t>
            </w:r>
            <w:r w:rsidRPr="00895100">
              <w:rPr>
                <w:i/>
                <w:color w:val="000000"/>
                <w:sz w:val="20"/>
                <w:szCs w:val="20"/>
                <w:lang w:val="fr-FR"/>
              </w:rPr>
              <w:t>Se probează prin:</w:t>
            </w:r>
          </w:p>
          <w:p w14:paraId="0F095EDD" w14:textId="77777777" w:rsidR="00895100" w:rsidRPr="00895100" w:rsidRDefault="00895100" w:rsidP="00895100">
            <w:pPr>
              <w:pStyle w:val="ListParagraph"/>
              <w:numPr>
                <w:ilvl w:val="0"/>
                <w:numId w:val="21"/>
              </w:numPr>
              <w:tabs>
                <w:tab w:val="left" w:pos="59"/>
              </w:tabs>
              <w:ind w:left="329" w:hanging="270"/>
              <w:jc w:val="both"/>
              <w:rPr>
                <w:i/>
                <w:color w:val="FF0000"/>
                <w:sz w:val="20"/>
                <w:szCs w:val="20"/>
              </w:rPr>
            </w:pPr>
            <w:r w:rsidRPr="00895100">
              <w:rPr>
                <w:i/>
                <w:color w:val="FF0000"/>
                <w:sz w:val="20"/>
                <w:szCs w:val="20"/>
              </w:rPr>
              <w:t xml:space="preserve">Actul constitutiv, </w:t>
            </w:r>
          </w:p>
          <w:p w14:paraId="7677A616" w14:textId="21CE1AF2" w:rsidR="00895100" w:rsidRPr="00895100" w:rsidRDefault="00895100" w:rsidP="00895100">
            <w:pPr>
              <w:pStyle w:val="ListParagraph"/>
              <w:numPr>
                <w:ilvl w:val="0"/>
                <w:numId w:val="21"/>
              </w:numPr>
              <w:tabs>
                <w:tab w:val="left" w:pos="59"/>
              </w:tabs>
              <w:ind w:left="329" w:hanging="270"/>
              <w:jc w:val="both"/>
              <w:rPr>
                <w:i/>
                <w:color w:val="FF0000"/>
                <w:sz w:val="20"/>
                <w:szCs w:val="20"/>
              </w:rPr>
            </w:pPr>
            <w:r w:rsidRPr="00895100">
              <w:rPr>
                <w:i/>
                <w:color w:val="FF0000"/>
                <w:sz w:val="20"/>
                <w:szCs w:val="20"/>
              </w:rPr>
              <w:t>Statutul solicitantului</w:t>
            </w:r>
          </w:p>
          <w:p w14:paraId="6A0D3386" w14:textId="672B9BEA" w:rsidR="00754174" w:rsidRPr="00895100" w:rsidRDefault="00895100" w:rsidP="00895100">
            <w:pPr>
              <w:pStyle w:val="ListParagraph"/>
              <w:numPr>
                <w:ilvl w:val="0"/>
                <w:numId w:val="21"/>
              </w:numPr>
              <w:tabs>
                <w:tab w:val="left" w:pos="59"/>
              </w:tabs>
              <w:ind w:left="329" w:hanging="270"/>
              <w:jc w:val="both"/>
              <w:rPr>
                <w:sz w:val="20"/>
                <w:szCs w:val="20"/>
              </w:rPr>
            </w:pPr>
            <w:r w:rsidRPr="00895100">
              <w:rPr>
                <w:i/>
                <w:color w:val="FF0000"/>
                <w:sz w:val="20"/>
                <w:szCs w:val="20"/>
              </w:rPr>
              <w:t>Certificatul constatator eliberat de Oficiul Registrului Comerţului sau documente echivalente cu traducere autorizată, (emis cu maximum 30 zile înainte de depunerea cererii de finanţare), valabil la data depunerii documentelor  însoţitoare  ale  Cererii  de  finanţare</w:t>
            </w:r>
          </w:p>
        </w:tc>
        <w:tc>
          <w:tcPr>
            <w:tcW w:w="869" w:type="dxa"/>
            <w:tcBorders>
              <w:top w:val="single" w:sz="4" w:space="0" w:color="auto"/>
              <w:left w:val="single" w:sz="4" w:space="0" w:color="auto"/>
              <w:bottom w:val="single" w:sz="4" w:space="0" w:color="auto"/>
              <w:right w:val="single" w:sz="4" w:space="0" w:color="auto"/>
            </w:tcBorders>
          </w:tcPr>
          <w:p w14:paraId="177E8B8D" w14:textId="77777777" w:rsidR="00754174" w:rsidRPr="00754174" w:rsidRDefault="00754174"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CBC5AF7" w14:textId="77777777" w:rsidR="00754174" w:rsidRPr="00754174" w:rsidRDefault="00754174" w:rsidP="00FF2771">
            <w:pPr>
              <w:jc w:val="center"/>
              <w:rPr>
                <w:sz w:val="20"/>
                <w:szCs w:val="20"/>
                <w:lang w:val="fr-FR"/>
              </w:rPr>
            </w:pPr>
          </w:p>
        </w:tc>
      </w:tr>
      <w:tr w:rsidR="00895100" w:rsidRPr="005210CB" w14:paraId="5B38D73D" w14:textId="77777777" w:rsidTr="00B301B6">
        <w:trPr>
          <w:trHeight w:val="422"/>
          <w:jc w:val="center"/>
        </w:trPr>
        <w:tc>
          <w:tcPr>
            <w:tcW w:w="8177" w:type="dxa"/>
            <w:gridSpan w:val="3"/>
            <w:tcBorders>
              <w:top w:val="single" w:sz="4" w:space="0" w:color="auto"/>
              <w:left w:val="single" w:sz="4" w:space="0" w:color="auto"/>
              <w:bottom w:val="single" w:sz="4" w:space="0" w:color="auto"/>
              <w:right w:val="single" w:sz="4" w:space="0" w:color="auto"/>
            </w:tcBorders>
          </w:tcPr>
          <w:p w14:paraId="4EB3B444" w14:textId="1AA01D42" w:rsidR="00895100" w:rsidRPr="00B301B6" w:rsidRDefault="00895100" w:rsidP="00895100">
            <w:pPr>
              <w:pStyle w:val="ListParagraph"/>
              <w:numPr>
                <w:ilvl w:val="0"/>
                <w:numId w:val="15"/>
              </w:numPr>
              <w:jc w:val="both"/>
              <w:rPr>
                <w:i/>
                <w:color w:val="000000"/>
                <w:sz w:val="20"/>
                <w:szCs w:val="20"/>
              </w:rPr>
            </w:pPr>
            <w:r w:rsidRPr="00B301B6">
              <w:rPr>
                <w:i/>
                <w:color w:val="000000"/>
                <w:sz w:val="20"/>
                <w:szCs w:val="20"/>
              </w:rPr>
              <w:t xml:space="preserve">Solicitantul este operator concesionar de distribuție energie electrica în una din cele 8 regiuni </w:t>
            </w:r>
            <w:r w:rsidR="00B301B6" w:rsidRPr="00B301B6">
              <w:rPr>
                <w:i/>
                <w:color w:val="000000"/>
                <w:sz w:val="20"/>
                <w:szCs w:val="20"/>
              </w:rPr>
              <w:t xml:space="preserve">de operare </w:t>
            </w:r>
            <w:r w:rsidR="00B301B6">
              <w:rPr>
                <w:i/>
                <w:color w:val="000000"/>
                <w:sz w:val="20"/>
                <w:szCs w:val="20"/>
              </w:rPr>
              <w:t>(</w:t>
            </w:r>
            <w:r w:rsidRPr="00B301B6">
              <w:rPr>
                <w:i/>
                <w:color w:val="000000"/>
                <w:sz w:val="20"/>
                <w:szCs w:val="20"/>
              </w:rPr>
              <w:t>acoperite de operatorii de distribuţie concesionari</w:t>
            </w:r>
            <w:r w:rsidR="00B301B6">
              <w:rPr>
                <w:i/>
                <w:color w:val="000000"/>
                <w:sz w:val="20"/>
                <w:szCs w:val="20"/>
              </w:rPr>
              <w:t>)</w:t>
            </w:r>
          </w:p>
          <w:p w14:paraId="6AFA0A45" w14:textId="77777777" w:rsidR="00895100" w:rsidRPr="00B301B6" w:rsidRDefault="00895100" w:rsidP="00895100">
            <w:pPr>
              <w:pStyle w:val="ListParagraph"/>
              <w:jc w:val="both"/>
              <w:rPr>
                <w:i/>
                <w:color w:val="000000"/>
                <w:sz w:val="20"/>
                <w:szCs w:val="20"/>
              </w:rPr>
            </w:pPr>
          </w:p>
          <w:p w14:paraId="53A50709" w14:textId="1C4ED369" w:rsidR="00895100" w:rsidRPr="007D135F" w:rsidRDefault="00895100" w:rsidP="00895100">
            <w:pPr>
              <w:ind w:left="360"/>
              <w:jc w:val="both"/>
              <w:rPr>
                <w:i/>
                <w:color w:val="000000"/>
                <w:sz w:val="20"/>
                <w:szCs w:val="20"/>
              </w:rPr>
            </w:pPr>
            <w:r w:rsidRPr="007D135F">
              <w:rPr>
                <w:i/>
                <w:color w:val="000000"/>
                <w:sz w:val="20"/>
                <w:szCs w:val="20"/>
              </w:rPr>
              <w:t xml:space="preserve">Se probează prin: </w:t>
            </w:r>
          </w:p>
          <w:p w14:paraId="7D0BCB71" w14:textId="77777777" w:rsidR="00895100" w:rsidRPr="00895100" w:rsidRDefault="00895100" w:rsidP="00895100">
            <w:pPr>
              <w:ind w:left="329" w:hanging="270"/>
              <w:jc w:val="both"/>
              <w:rPr>
                <w:i/>
                <w:color w:val="FF0000"/>
                <w:sz w:val="20"/>
                <w:szCs w:val="20"/>
              </w:rPr>
            </w:pPr>
            <w:r w:rsidRPr="00895100">
              <w:rPr>
                <w:i/>
                <w:color w:val="FF0000"/>
                <w:sz w:val="20"/>
                <w:szCs w:val="20"/>
              </w:rPr>
              <w:t></w:t>
            </w:r>
            <w:r w:rsidRPr="00895100">
              <w:rPr>
                <w:i/>
                <w:color w:val="FF0000"/>
                <w:sz w:val="20"/>
                <w:szCs w:val="20"/>
              </w:rPr>
              <w:tab/>
              <w:t xml:space="preserve">Contractul de concesiune valabil in baza caruia desfăşoară activitatea de distribuţie energie in care sunt evidentiate bunurile si terenurile care vor fi supuse  lucrarilor din proiect </w:t>
            </w:r>
          </w:p>
          <w:p w14:paraId="2685D3E7" w14:textId="4888B2D3" w:rsidR="00895100" w:rsidRPr="00895100" w:rsidRDefault="00895100" w:rsidP="00895100">
            <w:pPr>
              <w:ind w:left="329" w:hanging="270"/>
              <w:jc w:val="both"/>
              <w:rPr>
                <w:i/>
                <w:color w:val="000000"/>
                <w:sz w:val="20"/>
                <w:szCs w:val="20"/>
                <w:lang w:val="fr-FR"/>
              </w:rPr>
            </w:pPr>
            <w:r w:rsidRPr="00895100">
              <w:rPr>
                <w:i/>
                <w:color w:val="FF0000"/>
                <w:sz w:val="20"/>
                <w:szCs w:val="20"/>
              </w:rPr>
              <w:t></w:t>
            </w:r>
            <w:r w:rsidRPr="00895100">
              <w:rPr>
                <w:i/>
                <w:color w:val="FF0000"/>
                <w:sz w:val="20"/>
                <w:szCs w:val="20"/>
              </w:rPr>
              <w:tab/>
              <w:t>Licența eliberată de autoritatea competentă (ANRE) pentru operare rețele de distribuție energie electrică, valabilă pe cel puțin durata de implementare a proiectului</w:t>
            </w:r>
          </w:p>
        </w:tc>
        <w:tc>
          <w:tcPr>
            <w:tcW w:w="869" w:type="dxa"/>
            <w:tcBorders>
              <w:top w:val="single" w:sz="4" w:space="0" w:color="auto"/>
              <w:left w:val="single" w:sz="4" w:space="0" w:color="auto"/>
              <w:bottom w:val="single" w:sz="4" w:space="0" w:color="auto"/>
              <w:right w:val="single" w:sz="4" w:space="0" w:color="auto"/>
            </w:tcBorders>
          </w:tcPr>
          <w:p w14:paraId="771F061A" w14:textId="77777777" w:rsidR="00895100" w:rsidRPr="00895100" w:rsidRDefault="00895100"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7C3A14B1" w14:textId="77777777" w:rsidR="00895100" w:rsidRPr="00895100" w:rsidRDefault="00895100" w:rsidP="00FF2771">
            <w:pPr>
              <w:jc w:val="center"/>
              <w:rPr>
                <w:sz w:val="20"/>
                <w:szCs w:val="20"/>
                <w:lang w:val="fr-FR"/>
              </w:rPr>
            </w:pPr>
          </w:p>
        </w:tc>
      </w:tr>
      <w:tr w:rsidR="00A937FC" w:rsidRPr="005210CB" w14:paraId="16806CB3" w14:textId="77777777" w:rsidTr="00B301B6">
        <w:trPr>
          <w:trHeight w:val="422"/>
          <w:jc w:val="center"/>
        </w:trPr>
        <w:tc>
          <w:tcPr>
            <w:tcW w:w="8177" w:type="dxa"/>
            <w:gridSpan w:val="3"/>
            <w:tcBorders>
              <w:top w:val="single" w:sz="4" w:space="0" w:color="auto"/>
              <w:left w:val="single" w:sz="4" w:space="0" w:color="auto"/>
              <w:bottom w:val="single" w:sz="4" w:space="0" w:color="auto"/>
              <w:right w:val="single" w:sz="4" w:space="0" w:color="auto"/>
            </w:tcBorders>
            <w:hideMark/>
          </w:tcPr>
          <w:p w14:paraId="4F7D8457" w14:textId="352C3E7C" w:rsidR="00C837F4" w:rsidRPr="004C1B79" w:rsidRDefault="00C837F4" w:rsidP="001227FF">
            <w:pPr>
              <w:pStyle w:val="ListParagraph"/>
              <w:numPr>
                <w:ilvl w:val="0"/>
                <w:numId w:val="15"/>
              </w:numPr>
              <w:jc w:val="both"/>
              <w:rPr>
                <w:i/>
                <w:color w:val="000000"/>
                <w:sz w:val="20"/>
                <w:szCs w:val="20"/>
                <w:lang w:val="fr-FR"/>
              </w:rPr>
            </w:pPr>
            <w:r w:rsidRPr="004C1B79">
              <w:rPr>
                <w:i/>
                <w:color w:val="000000"/>
                <w:sz w:val="20"/>
                <w:szCs w:val="20"/>
                <w:lang w:val="fr-FR"/>
              </w:rPr>
              <w:t xml:space="preserve">Solicitantul </w:t>
            </w:r>
            <w:r w:rsidRPr="00422A4A">
              <w:rPr>
                <w:b/>
                <w:i/>
                <w:color w:val="000000"/>
                <w:sz w:val="20"/>
                <w:szCs w:val="20"/>
                <w:lang w:val="fr-FR"/>
              </w:rPr>
              <w:t xml:space="preserve">nu </w:t>
            </w:r>
            <w:r w:rsidRPr="004C1B79">
              <w:rPr>
                <w:i/>
                <w:color w:val="000000"/>
                <w:sz w:val="20"/>
                <w:szCs w:val="20"/>
                <w:lang w:val="fr-FR"/>
              </w:rPr>
              <w:t>se încadrează într-una din situaţiile de mai jos:</w:t>
            </w:r>
          </w:p>
          <w:p w14:paraId="61742ECB" w14:textId="77777777" w:rsidR="00895100" w:rsidRPr="00895100" w:rsidRDefault="00895100" w:rsidP="00895100">
            <w:pPr>
              <w:pStyle w:val="ListParagraph"/>
              <w:numPr>
                <w:ilvl w:val="0"/>
                <w:numId w:val="14"/>
              </w:numPr>
              <w:jc w:val="both"/>
              <w:rPr>
                <w:i/>
                <w:color w:val="000000"/>
                <w:sz w:val="20"/>
                <w:szCs w:val="20"/>
                <w:lang w:val="fr-FR"/>
              </w:rPr>
            </w:pPr>
            <w:r w:rsidRPr="00895100">
              <w:rPr>
                <w:i/>
                <w:color w:val="000000"/>
                <w:sz w:val="20"/>
                <w:szCs w:val="20"/>
                <w:lang w:val="fr-FR"/>
              </w:rPr>
              <w:t xml:space="preserve">este în incapacitate de plată, în stare de insolvenţă conform prevederilor Legii nr. 85/2014 privind procedura insolvenţei, cu modificările şi completările ulterioare, după caz; </w:t>
            </w:r>
          </w:p>
          <w:p w14:paraId="413413B6" w14:textId="77777777" w:rsidR="00895100" w:rsidRPr="00895100" w:rsidRDefault="00895100" w:rsidP="00895100">
            <w:pPr>
              <w:pStyle w:val="ListParagraph"/>
              <w:numPr>
                <w:ilvl w:val="0"/>
                <w:numId w:val="14"/>
              </w:numPr>
              <w:jc w:val="both"/>
              <w:rPr>
                <w:i/>
                <w:color w:val="000000"/>
                <w:sz w:val="20"/>
                <w:szCs w:val="20"/>
                <w:lang w:val="fr-FR"/>
              </w:rPr>
            </w:pPr>
            <w:r w:rsidRPr="00895100">
              <w:rPr>
                <w:i/>
                <w:color w:val="000000"/>
                <w:sz w:val="20"/>
                <w:szCs w:val="20"/>
                <w:lang w:val="fr-FR"/>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 </w:t>
            </w:r>
          </w:p>
          <w:p w14:paraId="05E51186" w14:textId="77777777" w:rsidR="00895100" w:rsidRPr="00895100" w:rsidRDefault="00895100" w:rsidP="00895100">
            <w:pPr>
              <w:pStyle w:val="ListParagraph"/>
              <w:numPr>
                <w:ilvl w:val="0"/>
                <w:numId w:val="14"/>
              </w:numPr>
              <w:jc w:val="both"/>
              <w:rPr>
                <w:i/>
                <w:color w:val="000000"/>
                <w:sz w:val="20"/>
                <w:szCs w:val="20"/>
                <w:lang w:val="fr-FR"/>
              </w:rPr>
            </w:pPr>
            <w:r w:rsidRPr="00895100">
              <w:rPr>
                <w:i/>
                <w:color w:val="000000"/>
                <w:sz w:val="20"/>
                <w:szCs w:val="20"/>
                <w:lang w:val="fr-FR"/>
              </w:rPr>
              <w:t>nu şi-a îndeplinit obligaţiile de plată a impozitelor, taxelor şi contribuţiilor de asigurări sociale către bugetele componente ale bugetului general consolidat, şi bugetului local în conformitate cu prevederile legale în vigoare în România;</w:t>
            </w:r>
          </w:p>
          <w:p w14:paraId="3FDE0471" w14:textId="77777777" w:rsidR="00895100" w:rsidRPr="00895100" w:rsidRDefault="00895100" w:rsidP="00895100">
            <w:pPr>
              <w:pStyle w:val="ListParagraph"/>
              <w:numPr>
                <w:ilvl w:val="0"/>
                <w:numId w:val="14"/>
              </w:numPr>
              <w:jc w:val="both"/>
              <w:rPr>
                <w:i/>
                <w:color w:val="000000"/>
                <w:sz w:val="20"/>
                <w:szCs w:val="20"/>
                <w:lang w:val="fr-FR"/>
              </w:rPr>
            </w:pPr>
            <w:r w:rsidRPr="00895100">
              <w:rPr>
                <w:i/>
                <w:color w:val="000000"/>
                <w:sz w:val="20"/>
                <w:szCs w:val="20"/>
                <w:lang w:val="fr-FR"/>
              </w:rPr>
              <w:t>Solicitantul/reprezentantul legal al Solicitantului a suferit condamnări definitive datorate unei conduite prefesionale îndreptată împotriva legii, decizie formulată de o autoritate de judecată ce are forţă de res judicata;</w:t>
            </w:r>
          </w:p>
          <w:p w14:paraId="435D36D2" w14:textId="77777777" w:rsidR="00895100" w:rsidRPr="00895100" w:rsidRDefault="00895100" w:rsidP="00895100">
            <w:pPr>
              <w:pStyle w:val="ListParagraph"/>
              <w:numPr>
                <w:ilvl w:val="0"/>
                <w:numId w:val="14"/>
              </w:numPr>
              <w:jc w:val="both"/>
              <w:rPr>
                <w:i/>
                <w:color w:val="000000"/>
                <w:sz w:val="20"/>
                <w:szCs w:val="20"/>
                <w:lang w:val="fr-FR"/>
              </w:rPr>
            </w:pPr>
            <w:r w:rsidRPr="00895100">
              <w:rPr>
                <w:i/>
                <w:color w:val="000000"/>
                <w:sz w:val="20"/>
                <w:szCs w:val="20"/>
                <w:lang w:val="fr-FR"/>
              </w:rPr>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14:paraId="6A0CF2F9" w14:textId="77777777" w:rsidR="00895100" w:rsidRPr="00895100" w:rsidRDefault="00895100" w:rsidP="00895100">
            <w:pPr>
              <w:pStyle w:val="ListParagraph"/>
              <w:numPr>
                <w:ilvl w:val="0"/>
                <w:numId w:val="14"/>
              </w:numPr>
              <w:jc w:val="both"/>
              <w:rPr>
                <w:i/>
                <w:color w:val="000000"/>
                <w:sz w:val="20"/>
                <w:szCs w:val="20"/>
                <w:lang w:val="fr-FR"/>
              </w:rPr>
            </w:pPr>
            <w:r w:rsidRPr="00895100">
              <w:rPr>
                <w:i/>
                <w:color w:val="000000"/>
                <w:sz w:val="20"/>
                <w:szCs w:val="20"/>
                <w:lang w:val="fr-FR"/>
              </w:rPr>
              <w:t xml:space="preserve">face obiectul unui ordin de recuperare neexecutat în urma unei decizii anterioare a Consiliului Concurenţei sau a Comisiei Europene, prin care un ajutor de stat a fost declarat ilegal şi incompatibil cu piaţa internă; </w:t>
            </w:r>
          </w:p>
          <w:p w14:paraId="0DD22EC0" w14:textId="77777777" w:rsidR="00895100" w:rsidRPr="00895100" w:rsidRDefault="00895100" w:rsidP="00895100">
            <w:pPr>
              <w:pStyle w:val="ListParagraph"/>
              <w:numPr>
                <w:ilvl w:val="0"/>
                <w:numId w:val="14"/>
              </w:numPr>
              <w:jc w:val="both"/>
              <w:rPr>
                <w:i/>
                <w:color w:val="000000"/>
                <w:sz w:val="20"/>
                <w:szCs w:val="20"/>
                <w:lang w:val="fr-FR"/>
              </w:rPr>
            </w:pPr>
            <w:r w:rsidRPr="00895100">
              <w:rPr>
                <w:i/>
                <w:color w:val="000000"/>
                <w:sz w:val="20"/>
                <w:szCs w:val="20"/>
                <w:lang w:val="fr-FR"/>
              </w:rPr>
              <w:t>este o întreprindere în dificultate, în conformitate cu prevederile art. 2, punctul  18  din  Regulamentul (UE) nr.651/2014 de declarare a anumitor categorii de ajutoare compatibile cu piața internă în aplicarea articolelor 107 și 108 din tratat.</w:t>
            </w:r>
          </w:p>
          <w:p w14:paraId="102E8D6B" w14:textId="77777777" w:rsidR="00C837F4" w:rsidRPr="00C837F4" w:rsidRDefault="00C837F4" w:rsidP="00C837F4">
            <w:pPr>
              <w:pStyle w:val="ListParagraph"/>
              <w:ind w:left="360"/>
              <w:jc w:val="both"/>
              <w:rPr>
                <w:i/>
                <w:color w:val="000000"/>
                <w:sz w:val="20"/>
                <w:szCs w:val="20"/>
                <w:lang w:val="fr-FR"/>
              </w:rPr>
            </w:pPr>
          </w:p>
          <w:p w14:paraId="05C2D273" w14:textId="4337E545" w:rsidR="00C837F4" w:rsidRPr="00895100" w:rsidRDefault="00895100" w:rsidP="00C837F4">
            <w:pPr>
              <w:jc w:val="both"/>
              <w:rPr>
                <w:i/>
                <w:sz w:val="20"/>
                <w:szCs w:val="20"/>
                <w:lang w:val="fr-FR"/>
              </w:rPr>
            </w:pPr>
            <w:r>
              <w:rPr>
                <w:i/>
                <w:sz w:val="20"/>
                <w:szCs w:val="20"/>
                <w:lang w:val="fr-FR"/>
              </w:rPr>
              <w:t xml:space="preserve">       </w:t>
            </w:r>
            <w:r w:rsidR="00C837F4" w:rsidRPr="00895100">
              <w:rPr>
                <w:i/>
                <w:sz w:val="20"/>
                <w:szCs w:val="20"/>
                <w:lang w:val="fr-FR"/>
              </w:rPr>
              <w:t xml:space="preserve">Se probează prin : </w:t>
            </w:r>
          </w:p>
          <w:p w14:paraId="4566C3E0" w14:textId="77777777" w:rsidR="00895100" w:rsidRPr="00895100" w:rsidRDefault="00895100" w:rsidP="00895100">
            <w:pPr>
              <w:ind w:left="329" w:hanging="329"/>
              <w:jc w:val="both"/>
              <w:rPr>
                <w:i/>
                <w:color w:val="FF0000"/>
                <w:sz w:val="20"/>
                <w:szCs w:val="20"/>
                <w:lang w:val="fr-FR"/>
              </w:rPr>
            </w:pPr>
            <w:r w:rsidRPr="00895100">
              <w:rPr>
                <w:i/>
                <w:color w:val="FF0000"/>
                <w:sz w:val="20"/>
                <w:szCs w:val="20"/>
                <w:lang w:val="fr-FR"/>
              </w:rPr>
              <w:t></w:t>
            </w:r>
            <w:r w:rsidRPr="00895100">
              <w:rPr>
                <w:i/>
                <w:color w:val="FF0000"/>
                <w:sz w:val="20"/>
                <w:szCs w:val="20"/>
                <w:lang w:val="fr-FR"/>
              </w:rPr>
              <w:tab/>
              <w:t>Declaraţia de eligibilitate a solicitantului (Anexa C1.1 la Cererea de finanţare)</w:t>
            </w:r>
          </w:p>
          <w:p w14:paraId="12753D32" w14:textId="552FB733" w:rsidR="00895100" w:rsidRPr="00EF5AFF" w:rsidRDefault="00895100" w:rsidP="00895100">
            <w:pPr>
              <w:ind w:left="329" w:hanging="329"/>
              <w:jc w:val="both"/>
              <w:rPr>
                <w:i/>
                <w:color w:val="FF0000"/>
                <w:sz w:val="20"/>
                <w:szCs w:val="20"/>
              </w:rPr>
            </w:pPr>
            <w:r w:rsidRPr="00895100">
              <w:rPr>
                <w:i/>
                <w:color w:val="FF0000"/>
                <w:sz w:val="20"/>
                <w:szCs w:val="20"/>
                <w:lang w:val="fr-FR"/>
              </w:rPr>
              <w:t></w:t>
            </w:r>
            <w:r w:rsidRPr="00895100">
              <w:rPr>
                <w:i/>
                <w:color w:val="FF0000"/>
                <w:sz w:val="20"/>
                <w:szCs w:val="20"/>
                <w:lang w:val="fr-FR"/>
              </w:rPr>
              <w:tab/>
            </w:r>
            <w:r w:rsidR="00EF5AFF" w:rsidRPr="00EF5AFF">
              <w:rPr>
                <w:i/>
                <w:color w:val="FF0000"/>
                <w:sz w:val="20"/>
                <w:szCs w:val="20"/>
                <w:lang w:val="fr-FR"/>
              </w:rPr>
              <w:t>Declaraţia privind conformitatea cu ajutorul de stat (C1.3 la Cererea de finanţare), în corelare cu sectiunea Nerespectarea legislatiei UE din Cererea de finanţare</w:t>
            </w:r>
          </w:p>
          <w:p w14:paraId="0DA23C06" w14:textId="52ECBF4B" w:rsidR="00A937FC" w:rsidRPr="00C837F4" w:rsidRDefault="00895100" w:rsidP="00B301B6">
            <w:pPr>
              <w:ind w:left="329" w:hanging="329"/>
              <w:jc w:val="both"/>
              <w:rPr>
                <w:i/>
                <w:color w:val="FF0000"/>
                <w:sz w:val="20"/>
                <w:szCs w:val="20"/>
                <w:lang w:val="fr-FR"/>
              </w:rPr>
            </w:pPr>
            <w:r w:rsidRPr="00895100">
              <w:rPr>
                <w:i/>
                <w:color w:val="FF0000"/>
                <w:sz w:val="20"/>
                <w:szCs w:val="20"/>
                <w:lang w:val="fr-FR"/>
              </w:rPr>
              <w:t></w:t>
            </w:r>
            <w:r w:rsidRPr="00895100">
              <w:rPr>
                <w:i/>
                <w:color w:val="FF0000"/>
                <w:sz w:val="20"/>
                <w:szCs w:val="20"/>
                <w:lang w:val="fr-FR"/>
              </w:rPr>
              <w:tab/>
              <w:t>În cazul punctului 7 se va verifica îndeplinirea acestei condiții în baza Declaraţiei de eligibilitate a solicitantului (Anexa C1.1. la Cererea de finanţare). În cazul în care proiectul va obține punctajul minim pentru a fi selectat spre finanțare (</w:t>
            </w:r>
            <w:r w:rsidR="00085855">
              <w:rPr>
                <w:i/>
                <w:color w:val="FF0000"/>
                <w:sz w:val="20"/>
                <w:szCs w:val="20"/>
                <w:lang w:val="fr-FR"/>
              </w:rPr>
              <w:t>7</w:t>
            </w:r>
            <w:r w:rsidRPr="00895100">
              <w:rPr>
                <w:i/>
                <w:color w:val="FF0000"/>
                <w:sz w:val="20"/>
                <w:szCs w:val="20"/>
                <w:lang w:val="fr-FR"/>
              </w:rPr>
              <w:t>0 de puncte), se va verifica îndeplinirea acestei condiții în baza metodologiei de calcul pentru întreprinderi în dificultate ce va fi publicată pe pagina de internet a Ministerului Fondurilor Europene, în corelare cu Anexa C4.5. la Cererea de finanţare.</w:t>
            </w:r>
          </w:p>
        </w:tc>
        <w:tc>
          <w:tcPr>
            <w:tcW w:w="869" w:type="dxa"/>
            <w:tcBorders>
              <w:top w:val="single" w:sz="4" w:space="0" w:color="auto"/>
              <w:left w:val="single" w:sz="4" w:space="0" w:color="auto"/>
              <w:bottom w:val="single" w:sz="4" w:space="0" w:color="auto"/>
              <w:right w:val="single" w:sz="4" w:space="0" w:color="auto"/>
            </w:tcBorders>
          </w:tcPr>
          <w:p w14:paraId="23E57997" w14:textId="261364E1" w:rsidR="00A937FC" w:rsidRDefault="00A937FC" w:rsidP="00FF2771">
            <w:pPr>
              <w:jc w:val="center"/>
            </w:pPr>
          </w:p>
        </w:tc>
        <w:tc>
          <w:tcPr>
            <w:tcW w:w="827" w:type="dxa"/>
            <w:tcBorders>
              <w:top w:val="single" w:sz="4" w:space="0" w:color="auto"/>
              <w:left w:val="single" w:sz="4" w:space="0" w:color="auto"/>
              <w:bottom w:val="single" w:sz="4" w:space="0" w:color="auto"/>
              <w:right w:val="single" w:sz="4" w:space="0" w:color="auto"/>
            </w:tcBorders>
          </w:tcPr>
          <w:p w14:paraId="35764D4E" w14:textId="5111C150" w:rsidR="00A937FC" w:rsidRPr="00C84E96" w:rsidRDefault="00A937FC" w:rsidP="00FF2771">
            <w:pPr>
              <w:jc w:val="center"/>
              <w:rPr>
                <w:sz w:val="20"/>
                <w:szCs w:val="20"/>
                <w:lang w:val="fr-FR"/>
              </w:rPr>
            </w:pPr>
          </w:p>
        </w:tc>
      </w:tr>
      <w:tr w:rsidR="00181D7F" w:rsidRPr="005210CB" w14:paraId="113B04C1" w14:textId="77777777" w:rsidTr="00B301B6">
        <w:trPr>
          <w:trHeight w:val="1133"/>
          <w:jc w:val="center"/>
        </w:trPr>
        <w:tc>
          <w:tcPr>
            <w:tcW w:w="8177" w:type="dxa"/>
            <w:gridSpan w:val="3"/>
            <w:tcBorders>
              <w:top w:val="single" w:sz="4" w:space="0" w:color="auto"/>
              <w:left w:val="single" w:sz="4" w:space="0" w:color="auto"/>
              <w:bottom w:val="single" w:sz="4" w:space="0" w:color="auto"/>
              <w:right w:val="single" w:sz="4" w:space="0" w:color="auto"/>
            </w:tcBorders>
          </w:tcPr>
          <w:p w14:paraId="1428E52F" w14:textId="124A2629" w:rsidR="00181D7F" w:rsidRPr="006A1794" w:rsidRDefault="00181D7F" w:rsidP="006A1794">
            <w:pPr>
              <w:pStyle w:val="ListParagraph"/>
              <w:widowControl w:val="0"/>
              <w:numPr>
                <w:ilvl w:val="0"/>
                <w:numId w:val="15"/>
              </w:numPr>
              <w:spacing w:after="120"/>
              <w:jc w:val="both"/>
              <w:rPr>
                <w:i/>
                <w:color w:val="000000"/>
                <w:sz w:val="20"/>
                <w:szCs w:val="20"/>
              </w:rPr>
            </w:pPr>
            <w:r w:rsidRPr="006A1794">
              <w:rPr>
                <w:i/>
                <w:color w:val="000000"/>
                <w:sz w:val="20"/>
                <w:szCs w:val="20"/>
              </w:rPr>
              <w:t xml:space="preserve">Solicitantul demonstrează capacitate de management de proiect, prin informații privind Unitatea de Implementare a Proiectului. </w:t>
            </w:r>
          </w:p>
          <w:p w14:paraId="0452F061" w14:textId="680826AD" w:rsidR="00181D7F" w:rsidRPr="00B301B6" w:rsidRDefault="00181D7F" w:rsidP="00ED3BEA">
            <w:pPr>
              <w:pStyle w:val="ListParagraph"/>
              <w:widowControl w:val="0"/>
              <w:numPr>
                <w:ilvl w:val="0"/>
                <w:numId w:val="22"/>
              </w:numPr>
              <w:spacing w:after="120"/>
              <w:ind w:left="329" w:hanging="329"/>
              <w:jc w:val="both"/>
              <w:rPr>
                <w:i/>
                <w:color w:val="FF0000"/>
                <w:sz w:val="20"/>
                <w:szCs w:val="20"/>
              </w:rPr>
            </w:pPr>
            <w:r w:rsidRPr="00895100">
              <w:rPr>
                <w:i/>
                <w:color w:val="FF0000"/>
                <w:sz w:val="20"/>
                <w:szCs w:val="20"/>
              </w:rPr>
              <w:t>Probează cu CV-urile membrilor UIP/fișe de post (dacă acestea nu sunt ocupate); a se vedea descrierea din secțiunile Resurse Umane</w:t>
            </w:r>
            <w:r w:rsidR="00D70DE5" w:rsidRPr="00895100">
              <w:rPr>
                <w:i/>
                <w:color w:val="FF0000"/>
                <w:sz w:val="20"/>
                <w:szCs w:val="20"/>
              </w:rPr>
              <w:t xml:space="preserve"> </w:t>
            </w:r>
            <w:r w:rsidRPr="00895100">
              <w:rPr>
                <w:i/>
                <w:color w:val="FF0000"/>
                <w:sz w:val="20"/>
                <w:szCs w:val="20"/>
              </w:rPr>
              <w:t xml:space="preserve"> din Cererea de Finanțare.</w:t>
            </w:r>
          </w:p>
        </w:tc>
        <w:tc>
          <w:tcPr>
            <w:tcW w:w="869" w:type="dxa"/>
            <w:tcBorders>
              <w:top w:val="single" w:sz="4" w:space="0" w:color="auto"/>
              <w:left w:val="single" w:sz="4" w:space="0" w:color="auto"/>
              <w:bottom w:val="single" w:sz="4" w:space="0" w:color="auto"/>
              <w:right w:val="single" w:sz="4" w:space="0" w:color="auto"/>
            </w:tcBorders>
          </w:tcPr>
          <w:p w14:paraId="7CDC7B06" w14:textId="7F7AD391" w:rsidR="00181D7F" w:rsidRPr="00C84E96" w:rsidRDefault="00181D7F"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31688174" w14:textId="239AAA0F" w:rsidR="00181D7F" w:rsidRPr="00C84E96" w:rsidRDefault="00181D7F" w:rsidP="00FF2771">
            <w:pPr>
              <w:jc w:val="center"/>
              <w:rPr>
                <w:sz w:val="20"/>
                <w:szCs w:val="20"/>
              </w:rPr>
            </w:pPr>
          </w:p>
        </w:tc>
      </w:tr>
      <w:tr w:rsidR="00181D7F" w:rsidRPr="005210CB" w14:paraId="4564CA42" w14:textId="77777777" w:rsidTr="00B301B6">
        <w:trPr>
          <w:trHeight w:val="422"/>
          <w:jc w:val="center"/>
        </w:trPr>
        <w:tc>
          <w:tcPr>
            <w:tcW w:w="8177" w:type="dxa"/>
            <w:gridSpan w:val="3"/>
            <w:tcBorders>
              <w:top w:val="single" w:sz="4" w:space="0" w:color="auto"/>
              <w:left w:val="single" w:sz="4" w:space="0" w:color="auto"/>
              <w:bottom w:val="single" w:sz="4" w:space="0" w:color="auto"/>
              <w:right w:val="single" w:sz="4" w:space="0" w:color="auto"/>
            </w:tcBorders>
          </w:tcPr>
          <w:p w14:paraId="1A336C40" w14:textId="0CCA4A86" w:rsidR="00181D7F" w:rsidRPr="00BA07F2" w:rsidRDefault="00181D7F" w:rsidP="00BA07F2">
            <w:pPr>
              <w:pStyle w:val="ListParagraph"/>
              <w:numPr>
                <w:ilvl w:val="0"/>
                <w:numId w:val="15"/>
              </w:numPr>
              <w:jc w:val="both"/>
              <w:rPr>
                <w:rFonts w:eastAsiaTheme="minorHAnsi"/>
                <w:i/>
                <w:sz w:val="20"/>
                <w:szCs w:val="20"/>
              </w:rPr>
            </w:pPr>
            <w:r w:rsidRPr="00BA07F2">
              <w:rPr>
                <w:rFonts w:eastAsiaTheme="minorHAnsi"/>
                <w:i/>
                <w:sz w:val="20"/>
                <w:szCs w:val="20"/>
              </w:rPr>
              <w:lastRenderedPageBreak/>
              <w:t xml:space="preserve">Solicitantul demonstrează capacitate tehnică, pentru susținerea activităților proiectului. În cazul în care beneficiarul implementează el însuși o parte sau toate activitățile proiectului, trebuie să dovedească faptul că deține personal calificat (cel puțin 3 ani experiență în domeniul relevant pentru activitatea pe care o desfășoară) </w:t>
            </w:r>
          </w:p>
          <w:p w14:paraId="469E9662" w14:textId="77777777" w:rsidR="00181D7F" w:rsidRPr="00BA07F2" w:rsidRDefault="00181D7F" w:rsidP="00BA07F2">
            <w:pPr>
              <w:pStyle w:val="ListParagraph"/>
              <w:jc w:val="both"/>
              <w:rPr>
                <w:rFonts w:eastAsiaTheme="minorHAnsi"/>
                <w:i/>
                <w:sz w:val="20"/>
                <w:szCs w:val="20"/>
              </w:rPr>
            </w:pPr>
          </w:p>
          <w:p w14:paraId="703D9C78" w14:textId="0A5F7CC8" w:rsidR="00181D7F" w:rsidRPr="00895100" w:rsidRDefault="00895100" w:rsidP="00895100">
            <w:pPr>
              <w:pStyle w:val="ListParagraph"/>
              <w:numPr>
                <w:ilvl w:val="0"/>
                <w:numId w:val="22"/>
              </w:numPr>
              <w:ind w:left="329" w:hanging="329"/>
              <w:jc w:val="both"/>
              <w:rPr>
                <w:rFonts w:eastAsiaTheme="minorHAnsi"/>
                <w:i/>
                <w:sz w:val="20"/>
                <w:szCs w:val="20"/>
              </w:rPr>
            </w:pPr>
            <w:r>
              <w:rPr>
                <w:i/>
                <w:color w:val="FF0000"/>
                <w:sz w:val="20"/>
                <w:szCs w:val="20"/>
              </w:rPr>
              <w:t>P</w:t>
            </w:r>
            <w:r w:rsidR="00181D7F" w:rsidRPr="00895100">
              <w:rPr>
                <w:i/>
                <w:color w:val="FF0000"/>
                <w:sz w:val="20"/>
                <w:szCs w:val="20"/>
              </w:rPr>
              <w:t>robează prin dovedirea experienței angajaților / structurii, în implementarea unor proiecte similare în domeniul relevant: CV-uri, fișe de post și alte informații similare relevante (decizii interne),  (secțiunea Capacitate tehnică</w:t>
            </w:r>
            <w:r w:rsidR="00D70DE5" w:rsidRPr="00895100">
              <w:rPr>
                <w:i/>
                <w:color w:val="FF0000"/>
                <w:sz w:val="20"/>
                <w:szCs w:val="20"/>
              </w:rPr>
              <w:t xml:space="preserve"> </w:t>
            </w:r>
            <w:r w:rsidR="00181D7F" w:rsidRPr="00895100">
              <w:rPr>
                <w:i/>
                <w:color w:val="FF0000"/>
                <w:sz w:val="20"/>
                <w:szCs w:val="20"/>
              </w:rPr>
              <w:t>din Cererea de Finanțare)</w:t>
            </w:r>
          </w:p>
        </w:tc>
        <w:tc>
          <w:tcPr>
            <w:tcW w:w="869" w:type="dxa"/>
            <w:tcBorders>
              <w:top w:val="single" w:sz="4" w:space="0" w:color="auto"/>
              <w:left w:val="single" w:sz="4" w:space="0" w:color="auto"/>
              <w:bottom w:val="single" w:sz="4" w:space="0" w:color="auto"/>
              <w:right w:val="single" w:sz="4" w:space="0" w:color="auto"/>
            </w:tcBorders>
          </w:tcPr>
          <w:p w14:paraId="06A8A374" w14:textId="18AC4333" w:rsidR="00181D7F" w:rsidRPr="00BA07F2" w:rsidRDefault="00181D7F"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0E93565C" w14:textId="5989DB3B" w:rsidR="00181D7F" w:rsidRPr="00BA07F2" w:rsidRDefault="00181D7F" w:rsidP="00FF2771">
            <w:pPr>
              <w:jc w:val="center"/>
              <w:rPr>
                <w:sz w:val="20"/>
                <w:szCs w:val="20"/>
              </w:rPr>
            </w:pPr>
          </w:p>
        </w:tc>
      </w:tr>
      <w:tr w:rsidR="00895100" w:rsidRPr="005210CB" w14:paraId="11F3C39A" w14:textId="77777777" w:rsidTr="00B301B6">
        <w:trPr>
          <w:trHeight w:val="422"/>
          <w:jc w:val="center"/>
        </w:trPr>
        <w:tc>
          <w:tcPr>
            <w:tcW w:w="8177" w:type="dxa"/>
            <w:gridSpan w:val="3"/>
            <w:tcBorders>
              <w:top w:val="single" w:sz="4" w:space="0" w:color="auto"/>
              <w:left w:val="single" w:sz="4" w:space="0" w:color="auto"/>
              <w:bottom w:val="single" w:sz="4" w:space="0" w:color="auto"/>
              <w:right w:val="single" w:sz="4" w:space="0" w:color="auto"/>
            </w:tcBorders>
          </w:tcPr>
          <w:p w14:paraId="48D5613D" w14:textId="3850C07E" w:rsidR="00895100" w:rsidRPr="00895100" w:rsidRDefault="00895100" w:rsidP="00895100">
            <w:pPr>
              <w:pStyle w:val="ListParagraph"/>
              <w:numPr>
                <w:ilvl w:val="0"/>
                <w:numId w:val="15"/>
              </w:numPr>
              <w:rPr>
                <w:rFonts w:eastAsiaTheme="minorHAnsi"/>
                <w:i/>
                <w:sz w:val="20"/>
                <w:szCs w:val="20"/>
              </w:rPr>
            </w:pPr>
            <w:r w:rsidRPr="00895100">
              <w:rPr>
                <w:rFonts w:eastAsiaTheme="minorHAnsi"/>
                <w:i/>
                <w:sz w:val="20"/>
                <w:szCs w:val="20"/>
              </w:rPr>
              <w:t xml:space="preserve">Reprezentantul legal al </w:t>
            </w:r>
            <w:r w:rsidR="00A671AC">
              <w:rPr>
                <w:rFonts w:eastAsiaTheme="minorHAnsi"/>
                <w:i/>
                <w:sz w:val="20"/>
                <w:szCs w:val="20"/>
              </w:rPr>
              <w:t>solicitantului nu se află în sit</w:t>
            </w:r>
            <w:r w:rsidRPr="00895100">
              <w:rPr>
                <w:rFonts w:eastAsiaTheme="minorHAnsi"/>
                <w:i/>
                <w:sz w:val="20"/>
                <w:szCs w:val="20"/>
              </w:rPr>
              <w:t>uaţie de conflict de interese, astfel cum este definit de legislatia naţională</w:t>
            </w:r>
          </w:p>
          <w:p w14:paraId="4F3CA99F" w14:textId="52B4EBE9" w:rsidR="00895100" w:rsidRPr="00895100" w:rsidRDefault="00895100" w:rsidP="00895100">
            <w:pPr>
              <w:tabs>
                <w:tab w:val="left" w:pos="329"/>
              </w:tabs>
              <w:ind w:left="329" w:hanging="329"/>
              <w:jc w:val="both"/>
              <w:rPr>
                <w:rFonts w:eastAsiaTheme="minorHAnsi"/>
                <w:i/>
                <w:sz w:val="20"/>
                <w:szCs w:val="20"/>
              </w:rPr>
            </w:pPr>
            <w:r w:rsidRPr="00895100">
              <w:rPr>
                <w:rFonts w:eastAsiaTheme="minorHAnsi"/>
                <w:i/>
                <w:color w:val="FF0000"/>
                <w:sz w:val="20"/>
                <w:szCs w:val="20"/>
              </w:rPr>
              <w:t></w:t>
            </w:r>
            <w:r w:rsidRPr="00895100">
              <w:rPr>
                <w:rFonts w:eastAsiaTheme="minorHAnsi"/>
                <w:i/>
                <w:sz w:val="20"/>
                <w:szCs w:val="20"/>
              </w:rPr>
              <w:tab/>
            </w:r>
            <w:r w:rsidRPr="00895100">
              <w:rPr>
                <w:rFonts w:eastAsiaTheme="minorHAnsi"/>
                <w:i/>
                <w:color w:val="FF0000"/>
                <w:sz w:val="20"/>
                <w:szCs w:val="20"/>
              </w:rPr>
              <w:t>Solicitantul va completa Declarația privind conflictul de interese conform Anexei C1.5 la Cererea de finanțare</w:t>
            </w:r>
          </w:p>
        </w:tc>
        <w:tc>
          <w:tcPr>
            <w:tcW w:w="869" w:type="dxa"/>
            <w:tcBorders>
              <w:top w:val="single" w:sz="4" w:space="0" w:color="auto"/>
              <w:left w:val="single" w:sz="4" w:space="0" w:color="auto"/>
              <w:bottom w:val="single" w:sz="4" w:space="0" w:color="auto"/>
              <w:right w:val="single" w:sz="4" w:space="0" w:color="auto"/>
            </w:tcBorders>
          </w:tcPr>
          <w:p w14:paraId="65442B66" w14:textId="77777777" w:rsidR="00895100" w:rsidRPr="00BA3867" w:rsidRDefault="00895100"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0341E4D0" w14:textId="77777777" w:rsidR="00895100" w:rsidRPr="00BA3867" w:rsidRDefault="00895100" w:rsidP="00FF2771">
            <w:pPr>
              <w:jc w:val="center"/>
              <w:rPr>
                <w:sz w:val="20"/>
                <w:szCs w:val="20"/>
              </w:rPr>
            </w:pPr>
          </w:p>
        </w:tc>
      </w:tr>
      <w:tr w:rsidR="00181D7F" w:rsidRPr="005210CB" w14:paraId="78A30985" w14:textId="77777777" w:rsidTr="00B301B6">
        <w:trPr>
          <w:trHeight w:val="422"/>
          <w:jc w:val="center"/>
        </w:trPr>
        <w:tc>
          <w:tcPr>
            <w:tcW w:w="8177" w:type="dxa"/>
            <w:gridSpan w:val="3"/>
            <w:tcBorders>
              <w:top w:val="single" w:sz="4" w:space="0" w:color="auto"/>
              <w:left w:val="single" w:sz="4" w:space="0" w:color="auto"/>
              <w:bottom w:val="single" w:sz="4" w:space="0" w:color="auto"/>
              <w:right w:val="single" w:sz="4" w:space="0" w:color="auto"/>
            </w:tcBorders>
          </w:tcPr>
          <w:p w14:paraId="092DA6C9" w14:textId="008973A1" w:rsidR="00895100" w:rsidRPr="00895100" w:rsidRDefault="00895100" w:rsidP="0065347D">
            <w:pPr>
              <w:pStyle w:val="ListParagraph"/>
              <w:numPr>
                <w:ilvl w:val="0"/>
                <w:numId w:val="15"/>
              </w:numPr>
              <w:jc w:val="both"/>
              <w:rPr>
                <w:rFonts w:eastAsiaTheme="minorHAnsi"/>
                <w:i/>
                <w:sz w:val="20"/>
                <w:szCs w:val="20"/>
              </w:rPr>
            </w:pPr>
            <w:r w:rsidRPr="00895100">
              <w:rPr>
                <w:rFonts w:eastAsiaTheme="minorHAnsi"/>
                <w:i/>
                <w:sz w:val="20"/>
                <w:szCs w:val="20"/>
              </w:rPr>
              <w:t xml:space="preserve">Solicitantul demonstrează capacitatea financiară pentru implementarea proiectului printr-o cifră de afaceri înregistrată în cel puțin unul din ultimii trei ani fiscali, în valoare minim egală cu valoarea grantului solicitat. </w:t>
            </w:r>
            <w:r w:rsidR="0065347D" w:rsidRPr="0065347D">
              <w:rPr>
                <w:rFonts w:eastAsiaTheme="minorHAnsi"/>
                <w:i/>
                <w:sz w:val="20"/>
                <w:szCs w:val="20"/>
              </w:rPr>
              <w:t>Dacă solicitantul nu îndeplineşte criteriul privind cifra de afaceri, trebuie să dovedească accesul la o linie de credit valabilă pe durata de implementare a proiectului care să dovedească capacitate financiară acceptabilă corelată cu planul de activităţi, printr-o scrisoare de intenţie emisă de o instituţie bancară</w:t>
            </w:r>
            <w:r w:rsidR="0065347D">
              <w:rPr>
                <w:rFonts w:eastAsiaTheme="minorHAnsi"/>
                <w:i/>
                <w:sz w:val="20"/>
                <w:szCs w:val="20"/>
              </w:rPr>
              <w:t>.</w:t>
            </w:r>
            <w:r w:rsidRPr="00895100">
              <w:rPr>
                <w:rFonts w:eastAsiaTheme="minorHAnsi"/>
                <w:i/>
                <w:sz w:val="20"/>
                <w:szCs w:val="20"/>
              </w:rPr>
              <w:t xml:space="preserve"> De asemenea, îsi va asuma acoperirea sumelor aferente cheltuielilor neeligibile.</w:t>
            </w:r>
          </w:p>
          <w:p w14:paraId="376417E1" w14:textId="77777777" w:rsidR="00895100" w:rsidRPr="00895100" w:rsidRDefault="00895100" w:rsidP="00895100">
            <w:pPr>
              <w:pStyle w:val="ListParagraph"/>
              <w:jc w:val="both"/>
              <w:rPr>
                <w:rFonts w:eastAsiaTheme="minorHAnsi"/>
                <w:i/>
                <w:sz w:val="20"/>
                <w:szCs w:val="20"/>
              </w:rPr>
            </w:pPr>
          </w:p>
          <w:p w14:paraId="16454095" w14:textId="7EF65E95" w:rsidR="00895100" w:rsidRPr="00895100" w:rsidRDefault="00895100" w:rsidP="00895100">
            <w:pPr>
              <w:pStyle w:val="ListParagraph"/>
              <w:ind w:left="329"/>
              <w:jc w:val="both"/>
              <w:rPr>
                <w:rFonts w:eastAsiaTheme="minorHAnsi"/>
                <w:i/>
                <w:sz w:val="20"/>
                <w:szCs w:val="20"/>
              </w:rPr>
            </w:pPr>
            <w:r w:rsidRPr="00895100">
              <w:rPr>
                <w:rFonts w:eastAsiaTheme="minorHAnsi"/>
                <w:i/>
                <w:sz w:val="20"/>
                <w:szCs w:val="20"/>
              </w:rPr>
              <w:t>Probează cu</w:t>
            </w:r>
            <w:r>
              <w:rPr>
                <w:rFonts w:eastAsiaTheme="minorHAnsi"/>
                <w:i/>
                <w:sz w:val="20"/>
                <w:szCs w:val="20"/>
              </w:rPr>
              <w:t>:</w:t>
            </w:r>
            <w:r w:rsidRPr="00895100">
              <w:rPr>
                <w:rFonts w:eastAsiaTheme="minorHAnsi"/>
                <w:i/>
                <w:sz w:val="20"/>
                <w:szCs w:val="20"/>
              </w:rPr>
              <w:t xml:space="preserve"> </w:t>
            </w:r>
          </w:p>
          <w:p w14:paraId="15F4E8AF" w14:textId="3D6A6B3B" w:rsidR="00895100" w:rsidRPr="00895100" w:rsidRDefault="00895100" w:rsidP="00895100">
            <w:pPr>
              <w:pStyle w:val="ListParagraph"/>
              <w:numPr>
                <w:ilvl w:val="0"/>
                <w:numId w:val="25"/>
              </w:numPr>
              <w:ind w:left="329" w:hanging="329"/>
              <w:jc w:val="both"/>
              <w:rPr>
                <w:rFonts w:eastAsiaTheme="minorHAnsi"/>
                <w:i/>
                <w:color w:val="FF0000"/>
                <w:sz w:val="20"/>
                <w:szCs w:val="20"/>
              </w:rPr>
            </w:pPr>
            <w:r>
              <w:rPr>
                <w:rFonts w:eastAsiaTheme="minorHAnsi"/>
                <w:i/>
                <w:color w:val="FF0000"/>
                <w:sz w:val="20"/>
                <w:szCs w:val="20"/>
              </w:rPr>
              <w:t>B</w:t>
            </w:r>
            <w:r w:rsidRPr="00895100">
              <w:rPr>
                <w:rFonts w:eastAsiaTheme="minorHAnsi"/>
                <w:i/>
                <w:color w:val="FF0000"/>
                <w:sz w:val="20"/>
                <w:szCs w:val="20"/>
              </w:rPr>
              <w:t>ilanțul contabil (consolidat unde este cazul) auditat/semnat de cenzori dacă acest lucru este solicitat de legislaţia în vigoare, depus şi înregistrat la organul fiscal competent, pentru ultimele 3 exerciţii financiare încheiate, în corelare cu secțiunea Solicitant din Cererea de finanţare. Întreprinderile cu activitate de mai puţin de 3 ani vor depune aceste documente pentru exerciţiile financiare încheiate.</w:t>
            </w:r>
          </w:p>
          <w:p w14:paraId="6F8F4229" w14:textId="77777777" w:rsidR="00895100" w:rsidRPr="00895100" w:rsidRDefault="00895100" w:rsidP="00895100">
            <w:pPr>
              <w:pStyle w:val="ListParagraph"/>
              <w:numPr>
                <w:ilvl w:val="0"/>
                <w:numId w:val="25"/>
              </w:numPr>
              <w:ind w:left="329" w:hanging="329"/>
              <w:jc w:val="both"/>
              <w:rPr>
                <w:rFonts w:eastAsiaTheme="minorHAnsi"/>
                <w:i/>
                <w:color w:val="FF0000"/>
                <w:sz w:val="20"/>
                <w:szCs w:val="20"/>
              </w:rPr>
            </w:pPr>
            <w:r w:rsidRPr="00895100">
              <w:rPr>
                <w:rFonts w:eastAsiaTheme="minorHAnsi"/>
                <w:i/>
                <w:color w:val="FF0000"/>
                <w:sz w:val="20"/>
                <w:szCs w:val="20"/>
              </w:rPr>
              <w:t>Declaraţia de angajament a solicitantului (Anexa C1.4 la Cererea de finanţare)</w:t>
            </w:r>
          </w:p>
          <w:p w14:paraId="5F453005" w14:textId="77777777" w:rsidR="00895100" w:rsidRPr="00895100" w:rsidRDefault="00895100" w:rsidP="00895100">
            <w:pPr>
              <w:pStyle w:val="ListParagraph"/>
              <w:numPr>
                <w:ilvl w:val="0"/>
                <w:numId w:val="25"/>
              </w:numPr>
              <w:ind w:left="329" w:hanging="329"/>
              <w:jc w:val="both"/>
              <w:rPr>
                <w:rFonts w:eastAsiaTheme="minorHAnsi"/>
                <w:i/>
                <w:color w:val="FF0000"/>
                <w:sz w:val="20"/>
                <w:szCs w:val="20"/>
              </w:rPr>
            </w:pPr>
            <w:r w:rsidRPr="00895100">
              <w:rPr>
                <w:rFonts w:eastAsiaTheme="minorHAnsi"/>
                <w:i/>
                <w:color w:val="FF0000"/>
                <w:sz w:val="20"/>
                <w:szCs w:val="20"/>
              </w:rPr>
              <w:t>Întreprinderile mari vor depune documentele de mai sus numai pentru ultimul exerciţiu financiar încheiat, în copie.</w:t>
            </w:r>
          </w:p>
          <w:p w14:paraId="7C502035" w14:textId="77777777" w:rsidR="00895100" w:rsidRPr="00895100" w:rsidRDefault="00895100" w:rsidP="00895100">
            <w:pPr>
              <w:pStyle w:val="ListParagraph"/>
              <w:numPr>
                <w:ilvl w:val="0"/>
                <w:numId w:val="25"/>
              </w:numPr>
              <w:ind w:left="329" w:hanging="329"/>
              <w:jc w:val="both"/>
              <w:rPr>
                <w:rFonts w:eastAsiaTheme="minorHAnsi"/>
                <w:i/>
                <w:color w:val="FF0000"/>
                <w:sz w:val="20"/>
                <w:szCs w:val="20"/>
              </w:rPr>
            </w:pPr>
            <w:r w:rsidRPr="00895100">
              <w:rPr>
                <w:rFonts w:eastAsiaTheme="minorHAnsi"/>
                <w:i/>
                <w:color w:val="FF0000"/>
                <w:sz w:val="20"/>
                <w:szCs w:val="20"/>
              </w:rPr>
              <w:t>În cazul selecţiei proiectului, la contractare, va prezenta documente prin care îşi asumă contribuţia solicitantului (de ex: Hotărârea AGA/ CA/ Asociatului Unic al Societăţii) privind acoperirea sumelor aferente cheltuielilor neeligibile.</w:t>
            </w:r>
          </w:p>
          <w:p w14:paraId="28F07CC7" w14:textId="77777777" w:rsidR="00895100" w:rsidRPr="00895100" w:rsidRDefault="00895100" w:rsidP="00895100">
            <w:pPr>
              <w:pStyle w:val="ListParagraph"/>
              <w:numPr>
                <w:ilvl w:val="0"/>
                <w:numId w:val="25"/>
              </w:numPr>
              <w:ind w:left="329" w:hanging="329"/>
              <w:jc w:val="both"/>
              <w:rPr>
                <w:rFonts w:eastAsiaTheme="minorHAnsi"/>
                <w:i/>
                <w:color w:val="FF0000"/>
                <w:sz w:val="20"/>
                <w:szCs w:val="20"/>
              </w:rPr>
            </w:pPr>
            <w:r w:rsidRPr="00895100">
              <w:rPr>
                <w:rFonts w:eastAsiaTheme="minorHAnsi"/>
                <w:i/>
                <w:color w:val="FF0000"/>
                <w:sz w:val="20"/>
                <w:szCs w:val="20"/>
              </w:rPr>
              <w:t>De asemenea, în cazul prezentării scrisorii de intenţie la depunerea Cererii de finanţare (de către solicitanţii care nu pot demonstra criteriul cifrei de afaceri înregistrate în cel puţin unul din ultimii trei ani, în valoare minim egală cu valoarea grantului solicitat), la contractare se va solicita contractul de credit.</w:t>
            </w:r>
          </w:p>
          <w:p w14:paraId="2156C4A0" w14:textId="26258A0C" w:rsidR="00181D7F" w:rsidRPr="009E4708" w:rsidRDefault="00181D7F" w:rsidP="009E4708">
            <w:pPr>
              <w:jc w:val="both"/>
              <w:rPr>
                <w:rFonts w:eastAsiaTheme="minorHAnsi"/>
                <w:i/>
                <w:color w:val="FF0000"/>
                <w:sz w:val="20"/>
                <w:szCs w:val="20"/>
              </w:rPr>
            </w:pPr>
          </w:p>
        </w:tc>
        <w:tc>
          <w:tcPr>
            <w:tcW w:w="869" w:type="dxa"/>
            <w:tcBorders>
              <w:top w:val="single" w:sz="4" w:space="0" w:color="auto"/>
              <w:left w:val="single" w:sz="4" w:space="0" w:color="auto"/>
              <w:bottom w:val="single" w:sz="4" w:space="0" w:color="auto"/>
              <w:right w:val="single" w:sz="4" w:space="0" w:color="auto"/>
            </w:tcBorders>
          </w:tcPr>
          <w:p w14:paraId="18C1DFBB" w14:textId="6F732FAD" w:rsidR="00181D7F" w:rsidRPr="00ED3BEA" w:rsidRDefault="00181D7F"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0B0C5D9" w14:textId="30F8F2DD" w:rsidR="00181D7F" w:rsidRPr="00ED3BEA" w:rsidRDefault="00181D7F" w:rsidP="00FF2771">
            <w:pPr>
              <w:jc w:val="center"/>
              <w:rPr>
                <w:sz w:val="20"/>
                <w:szCs w:val="20"/>
                <w:lang w:val="fr-FR"/>
              </w:rPr>
            </w:pPr>
          </w:p>
        </w:tc>
      </w:tr>
      <w:tr w:rsidR="00A937FC" w:rsidRPr="005210CB" w14:paraId="506BFCB3" w14:textId="77777777" w:rsidTr="00B301B6">
        <w:trPr>
          <w:trHeight w:val="422"/>
          <w:jc w:val="center"/>
        </w:trPr>
        <w:tc>
          <w:tcPr>
            <w:tcW w:w="8177" w:type="dxa"/>
            <w:gridSpan w:val="3"/>
            <w:tcBorders>
              <w:top w:val="single" w:sz="4" w:space="0" w:color="auto"/>
              <w:left w:val="single" w:sz="4" w:space="0" w:color="auto"/>
              <w:bottom w:val="single" w:sz="4" w:space="0" w:color="auto"/>
              <w:right w:val="single" w:sz="4" w:space="0" w:color="auto"/>
            </w:tcBorders>
          </w:tcPr>
          <w:p w14:paraId="796CA317" w14:textId="2B584CDC" w:rsidR="00B576FC" w:rsidRPr="00B576FC" w:rsidRDefault="00B576FC" w:rsidP="00B576FC">
            <w:pPr>
              <w:pStyle w:val="ListParagraph"/>
              <w:numPr>
                <w:ilvl w:val="0"/>
                <w:numId w:val="15"/>
              </w:numPr>
              <w:jc w:val="both"/>
              <w:rPr>
                <w:rFonts w:eastAsiaTheme="minorHAnsi"/>
                <w:i/>
                <w:sz w:val="20"/>
                <w:szCs w:val="20"/>
              </w:rPr>
            </w:pPr>
            <w:r w:rsidRPr="00B576FC">
              <w:rPr>
                <w:rFonts w:eastAsiaTheme="minorHAnsi"/>
                <w:i/>
                <w:sz w:val="20"/>
                <w:szCs w:val="20"/>
              </w:rPr>
              <w:t>Solicitantul a înregistrat profit net sau profit din exploatare în ultimul exercițiu financiar încheiat</w:t>
            </w:r>
          </w:p>
          <w:p w14:paraId="57B9B04D" w14:textId="77777777" w:rsidR="00B576FC" w:rsidRPr="00B576FC" w:rsidRDefault="00B576FC" w:rsidP="00B576FC">
            <w:pPr>
              <w:tabs>
                <w:tab w:val="left" w:pos="329"/>
              </w:tabs>
              <w:ind w:left="329" w:hanging="329"/>
              <w:jc w:val="both"/>
              <w:rPr>
                <w:rFonts w:eastAsiaTheme="minorHAnsi"/>
                <w:i/>
                <w:color w:val="FF0000"/>
                <w:sz w:val="20"/>
                <w:szCs w:val="20"/>
              </w:rPr>
            </w:pPr>
            <w:r w:rsidRPr="00B576FC">
              <w:rPr>
                <w:rFonts w:eastAsiaTheme="minorHAnsi"/>
                <w:i/>
                <w:color w:val="FF0000"/>
                <w:sz w:val="20"/>
                <w:szCs w:val="20"/>
              </w:rPr>
              <w:t></w:t>
            </w:r>
            <w:r w:rsidRPr="00B576FC">
              <w:rPr>
                <w:rFonts w:eastAsiaTheme="minorHAnsi"/>
                <w:i/>
                <w:sz w:val="20"/>
                <w:szCs w:val="20"/>
              </w:rPr>
              <w:tab/>
            </w:r>
            <w:r w:rsidRPr="00B576FC">
              <w:rPr>
                <w:rFonts w:eastAsiaTheme="minorHAnsi"/>
                <w:i/>
                <w:color w:val="FF0000"/>
                <w:sz w:val="20"/>
                <w:szCs w:val="20"/>
              </w:rPr>
              <w:t>Probează cu bilanţul contabil depus şi înregistrat la organul fiscal competent, respectiv contul de profit şi pierdere şi datele informative (auditat/semnat de cenzori dacă acest lucru este solicitat de legislaţia în vigoare) / bilanţ consolidat depus şi înregistrat la organul fiscal competent (după caz, traducere legalizată), auditat/semnat de cenzori dacă acest lucru este solicitat de legislaţia în vigoare, însoţit de lista entităţilor incluse în consolidare, inclusiv contul de profit şi pierdere consolidat şi datele informative, pentru ultimul exerciţiu financiar încheiat, anterioare anului de depunere a Cererii de finanţare, în corelare cu sectiunea Solicitant din Cererea de finanţare.</w:t>
            </w:r>
          </w:p>
          <w:p w14:paraId="09393FCA" w14:textId="5991098A" w:rsidR="00A937FC" w:rsidRPr="00ED3BEA" w:rsidRDefault="00A937FC" w:rsidP="007F5E53">
            <w:pPr>
              <w:jc w:val="both"/>
              <w:rPr>
                <w:rFonts w:eastAsiaTheme="minorHAnsi"/>
                <w:i/>
                <w:sz w:val="20"/>
                <w:szCs w:val="20"/>
              </w:rPr>
            </w:pPr>
          </w:p>
        </w:tc>
        <w:tc>
          <w:tcPr>
            <w:tcW w:w="869" w:type="dxa"/>
            <w:tcBorders>
              <w:top w:val="single" w:sz="4" w:space="0" w:color="auto"/>
              <w:left w:val="single" w:sz="4" w:space="0" w:color="auto"/>
              <w:bottom w:val="single" w:sz="4" w:space="0" w:color="auto"/>
              <w:right w:val="single" w:sz="4" w:space="0" w:color="auto"/>
            </w:tcBorders>
          </w:tcPr>
          <w:p w14:paraId="7450D650" w14:textId="04D240AC" w:rsidR="00A937FC" w:rsidRPr="00085855" w:rsidRDefault="00A937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C3AA22A" w14:textId="1107B338" w:rsidR="00A937FC" w:rsidRPr="00085855" w:rsidRDefault="00A937FC" w:rsidP="00FF2771">
            <w:pPr>
              <w:jc w:val="center"/>
              <w:rPr>
                <w:sz w:val="20"/>
                <w:szCs w:val="20"/>
                <w:lang w:val="fr-FR"/>
              </w:rPr>
            </w:pPr>
          </w:p>
        </w:tc>
      </w:tr>
      <w:tr w:rsidR="00ED3BEA" w:rsidRPr="005210CB" w14:paraId="25D8AD41" w14:textId="77777777" w:rsidTr="00B301B6">
        <w:trPr>
          <w:trHeight w:val="1355"/>
          <w:jc w:val="center"/>
        </w:trPr>
        <w:tc>
          <w:tcPr>
            <w:tcW w:w="8177" w:type="dxa"/>
            <w:gridSpan w:val="3"/>
            <w:tcBorders>
              <w:top w:val="single" w:sz="4" w:space="0" w:color="auto"/>
              <w:left w:val="single" w:sz="4" w:space="0" w:color="auto"/>
              <w:bottom w:val="single" w:sz="4" w:space="0" w:color="auto"/>
              <w:right w:val="single" w:sz="4" w:space="0" w:color="auto"/>
            </w:tcBorders>
          </w:tcPr>
          <w:p w14:paraId="7B78BD2A" w14:textId="65059155" w:rsidR="00ED3BEA" w:rsidRDefault="00B576FC" w:rsidP="00B576FC">
            <w:pPr>
              <w:pStyle w:val="ListParagraph"/>
              <w:numPr>
                <w:ilvl w:val="0"/>
                <w:numId w:val="15"/>
              </w:numPr>
              <w:jc w:val="both"/>
              <w:rPr>
                <w:rFonts w:eastAsiaTheme="minorHAnsi"/>
                <w:i/>
                <w:sz w:val="20"/>
                <w:szCs w:val="20"/>
              </w:rPr>
            </w:pPr>
            <w:r w:rsidRPr="00B576FC">
              <w:rPr>
                <w:rFonts w:eastAsiaTheme="minorHAnsi"/>
                <w:i/>
                <w:sz w:val="20"/>
                <w:szCs w:val="20"/>
              </w:rPr>
              <w:t>Solicitantul justifică necesitatea finanţării proiectului prin ajutor de stat (efectul stimulativ)</w:t>
            </w:r>
          </w:p>
          <w:p w14:paraId="7BA57568" w14:textId="77777777" w:rsidR="00B576FC" w:rsidRPr="00B576FC" w:rsidRDefault="00B576FC" w:rsidP="00B576FC">
            <w:pPr>
              <w:ind w:left="360"/>
              <w:jc w:val="both"/>
              <w:rPr>
                <w:rFonts w:eastAsiaTheme="minorHAnsi"/>
                <w:i/>
                <w:sz w:val="20"/>
                <w:szCs w:val="20"/>
              </w:rPr>
            </w:pPr>
          </w:p>
          <w:p w14:paraId="7BE6BDD3" w14:textId="77777777" w:rsidR="00B576FC" w:rsidRPr="00B576FC" w:rsidRDefault="00B576FC" w:rsidP="00B576FC">
            <w:pPr>
              <w:jc w:val="both"/>
              <w:rPr>
                <w:rFonts w:eastAsiaTheme="minorHAnsi"/>
                <w:i/>
                <w:sz w:val="20"/>
                <w:szCs w:val="20"/>
              </w:rPr>
            </w:pPr>
            <w:r w:rsidRPr="00B576FC">
              <w:rPr>
                <w:rFonts w:eastAsiaTheme="minorHAnsi"/>
                <w:i/>
                <w:sz w:val="20"/>
                <w:szCs w:val="20"/>
              </w:rPr>
              <w:t>Se probează prin:</w:t>
            </w:r>
          </w:p>
          <w:p w14:paraId="5E0D301A" w14:textId="77777777" w:rsidR="00B576FC" w:rsidRPr="00B576FC" w:rsidRDefault="00B576FC" w:rsidP="00B576FC">
            <w:pPr>
              <w:ind w:left="329" w:hanging="329"/>
              <w:jc w:val="both"/>
              <w:rPr>
                <w:rFonts w:eastAsiaTheme="minorHAnsi"/>
                <w:i/>
                <w:color w:val="FF0000"/>
                <w:sz w:val="20"/>
                <w:szCs w:val="20"/>
              </w:rPr>
            </w:pPr>
            <w:r w:rsidRPr="00B576FC">
              <w:rPr>
                <w:rFonts w:eastAsiaTheme="minorHAnsi"/>
                <w:i/>
                <w:color w:val="FF0000"/>
                <w:sz w:val="20"/>
                <w:szCs w:val="20"/>
              </w:rPr>
              <w:t></w:t>
            </w:r>
            <w:r w:rsidRPr="00B576FC">
              <w:rPr>
                <w:rFonts w:eastAsiaTheme="minorHAnsi"/>
                <w:i/>
                <w:color w:val="FF0000"/>
                <w:sz w:val="20"/>
                <w:szCs w:val="20"/>
              </w:rPr>
              <w:tab/>
              <w:t>Declaraţia privind conformitatea cu regulile ajutorului de stat din Anexa C1.3. la Cererea de finantare</w:t>
            </w:r>
          </w:p>
          <w:p w14:paraId="3AFB373A" w14:textId="77777777" w:rsidR="00B576FC" w:rsidRPr="00B576FC" w:rsidRDefault="00B576FC" w:rsidP="00B576FC">
            <w:pPr>
              <w:ind w:left="329" w:hanging="329"/>
              <w:jc w:val="both"/>
              <w:rPr>
                <w:rFonts w:eastAsiaTheme="minorHAnsi"/>
                <w:i/>
                <w:color w:val="FF0000"/>
                <w:sz w:val="20"/>
                <w:szCs w:val="20"/>
              </w:rPr>
            </w:pPr>
            <w:r w:rsidRPr="00B576FC">
              <w:rPr>
                <w:rFonts w:eastAsiaTheme="minorHAnsi"/>
                <w:i/>
                <w:color w:val="FF0000"/>
                <w:sz w:val="20"/>
                <w:szCs w:val="20"/>
              </w:rPr>
              <w:t></w:t>
            </w:r>
            <w:r w:rsidRPr="00B576FC">
              <w:rPr>
                <w:rFonts w:eastAsiaTheme="minorHAnsi"/>
                <w:i/>
                <w:color w:val="FF0000"/>
                <w:sz w:val="20"/>
                <w:szCs w:val="20"/>
              </w:rPr>
              <w:tab/>
              <w:t>Anexa C4.5 la Cererea de finantare (Conformitatea cu regulile de exceptare de la notificare a ajutorului de stat)</w:t>
            </w:r>
          </w:p>
          <w:p w14:paraId="1578F387" w14:textId="77777777" w:rsidR="00ED3BEA" w:rsidRDefault="00B576FC" w:rsidP="00B576FC">
            <w:pPr>
              <w:ind w:left="329" w:hanging="329"/>
              <w:jc w:val="both"/>
              <w:rPr>
                <w:rFonts w:eastAsiaTheme="minorHAnsi"/>
                <w:i/>
                <w:color w:val="FF0000"/>
                <w:sz w:val="20"/>
                <w:szCs w:val="20"/>
              </w:rPr>
            </w:pPr>
            <w:r w:rsidRPr="00B576FC">
              <w:rPr>
                <w:rFonts w:eastAsiaTheme="minorHAnsi"/>
                <w:i/>
                <w:color w:val="FF0000"/>
                <w:sz w:val="20"/>
                <w:szCs w:val="20"/>
              </w:rPr>
              <w:lastRenderedPageBreak/>
              <w:t></w:t>
            </w:r>
            <w:r w:rsidRPr="00B576FC">
              <w:rPr>
                <w:rFonts w:eastAsiaTheme="minorHAnsi"/>
                <w:i/>
                <w:color w:val="FF0000"/>
                <w:sz w:val="20"/>
                <w:szCs w:val="20"/>
              </w:rPr>
              <w:tab/>
              <w:t>Secţiunea Impactul sprijinului din partea Uniunii  asupra implementării proiectului, din  Cererea de finanţare</w:t>
            </w:r>
          </w:p>
          <w:p w14:paraId="3A4E0281" w14:textId="5282877B" w:rsidR="007179A4" w:rsidRPr="00ED3BEA" w:rsidRDefault="007179A4" w:rsidP="00B576FC">
            <w:pPr>
              <w:ind w:left="329" w:hanging="329"/>
              <w:jc w:val="both"/>
              <w:rPr>
                <w:rFonts w:eastAsiaTheme="minorHAnsi"/>
                <w:i/>
                <w:sz w:val="20"/>
                <w:szCs w:val="20"/>
              </w:rPr>
            </w:pPr>
          </w:p>
        </w:tc>
        <w:tc>
          <w:tcPr>
            <w:tcW w:w="869" w:type="dxa"/>
            <w:tcBorders>
              <w:top w:val="single" w:sz="4" w:space="0" w:color="auto"/>
              <w:left w:val="single" w:sz="4" w:space="0" w:color="auto"/>
              <w:bottom w:val="single" w:sz="4" w:space="0" w:color="auto"/>
              <w:right w:val="single" w:sz="4" w:space="0" w:color="auto"/>
            </w:tcBorders>
          </w:tcPr>
          <w:p w14:paraId="5DC2D36C" w14:textId="588E09F8" w:rsidR="00ED3BEA" w:rsidRPr="00C84E96" w:rsidRDefault="00ED3BEA"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1635B7CB" w14:textId="5C214EA0" w:rsidR="00ED3BEA" w:rsidRPr="00C84E96" w:rsidRDefault="00ED3BEA" w:rsidP="00FF2771">
            <w:pPr>
              <w:jc w:val="center"/>
              <w:rPr>
                <w:sz w:val="20"/>
                <w:szCs w:val="20"/>
              </w:rPr>
            </w:pPr>
          </w:p>
        </w:tc>
      </w:tr>
      <w:tr w:rsidR="00A937FC" w:rsidRPr="005210CB" w14:paraId="4BA5B899" w14:textId="77777777" w:rsidTr="006F5BA3">
        <w:trPr>
          <w:jc w:val="center"/>
        </w:trPr>
        <w:tc>
          <w:tcPr>
            <w:tcW w:w="9046"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A937FC" w:rsidRPr="005210CB" w:rsidRDefault="00A937FC" w:rsidP="00FF2771">
            <w:pPr>
              <w:rPr>
                <w:sz w:val="20"/>
                <w:szCs w:val="20"/>
                <w:lang w:val="en-US"/>
              </w:rPr>
            </w:pPr>
            <w:r w:rsidRPr="005210CB">
              <w:rPr>
                <w:b/>
                <w:sz w:val="20"/>
                <w:szCs w:val="20"/>
                <w:lang w:val="en-US"/>
              </w:rPr>
              <w:t>B. Eligibilitatea proiectului</w:t>
            </w: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A937FC" w:rsidRPr="005210CB" w:rsidRDefault="00A937FC" w:rsidP="00FF2771">
            <w:pPr>
              <w:rPr>
                <w:b/>
                <w:sz w:val="20"/>
                <w:szCs w:val="20"/>
                <w:lang w:val="en-US"/>
              </w:rPr>
            </w:pPr>
          </w:p>
        </w:tc>
      </w:tr>
      <w:tr w:rsidR="00A937FC" w:rsidRPr="005210CB" w14:paraId="70AA2CBE" w14:textId="77777777" w:rsidTr="00B301B6">
        <w:trPr>
          <w:jc w:val="center"/>
        </w:trPr>
        <w:tc>
          <w:tcPr>
            <w:tcW w:w="8177" w:type="dxa"/>
            <w:gridSpan w:val="3"/>
            <w:tcBorders>
              <w:top w:val="single" w:sz="4" w:space="0" w:color="auto"/>
              <w:left w:val="single" w:sz="4" w:space="0" w:color="auto"/>
              <w:bottom w:val="single" w:sz="4" w:space="0" w:color="auto"/>
              <w:right w:val="single" w:sz="4" w:space="0" w:color="auto"/>
            </w:tcBorders>
            <w:hideMark/>
          </w:tcPr>
          <w:p w14:paraId="0FDE47B8" w14:textId="3264EC7D" w:rsidR="00422A4A" w:rsidRDefault="00422A4A" w:rsidP="001227FF">
            <w:pPr>
              <w:pStyle w:val="ListParagraph"/>
              <w:numPr>
                <w:ilvl w:val="0"/>
                <w:numId w:val="3"/>
              </w:numPr>
              <w:jc w:val="both"/>
              <w:rPr>
                <w:i/>
                <w:sz w:val="20"/>
                <w:szCs w:val="20"/>
              </w:rPr>
            </w:pPr>
            <w:r w:rsidRPr="00422A4A">
              <w:rPr>
                <w:i/>
                <w:sz w:val="20"/>
                <w:szCs w:val="20"/>
              </w:rPr>
              <w:t>Proiectul se încadrează în categoriile de acțiuni finanțabile menţionate în POIM, corespunzătoare Axei Prioritare 6, Obiectivul specific 6.3 definit în prezentul ghid al solicitantului, iar perioada de implementare a proiectului se încadrează în perioada de eligibilitate (între data declararii eligibilitatii proiectului de catre AMPOIM şi 31.12.2023), cu respectarea principiului “demararea lucrărilor”.</w:t>
            </w:r>
          </w:p>
          <w:p w14:paraId="64D13D17" w14:textId="77777777" w:rsidR="00422A4A" w:rsidRPr="00422A4A" w:rsidRDefault="00422A4A" w:rsidP="00422A4A">
            <w:pPr>
              <w:pStyle w:val="ListParagraph"/>
              <w:ind w:left="360"/>
              <w:jc w:val="both"/>
              <w:rPr>
                <w:i/>
                <w:sz w:val="20"/>
                <w:szCs w:val="20"/>
              </w:rPr>
            </w:pPr>
          </w:p>
          <w:p w14:paraId="57083CBE" w14:textId="211D032B" w:rsidR="00A937FC" w:rsidRPr="00D10531" w:rsidRDefault="00422A4A" w:rsidP="00E16630">
            <w:pPr>
              <w:jc w:val="both"/>
              <w:rPr>
                <w:i/>
                <w:color w:val="FF0000"/>
                <w:sz w:val="20"/>
                <w:szCs w:val="20"/>
              </w:rPr>
            </w:pPr>
            <w:r w:rsidRPr="00422A4A">
              <w:rPr>
                <w:i/>
                <w:color w:val="FF0000"/>
                <w:sz w:val="20"/>
                <w:szCs w:val="20"/>
              </w:rPr>
              <w:t xml:space="preserve">A se vedea secțiunea </w:t>
            </w:r>
            <w:r w:rsidR="00803C68" w:rsidRPr="00803C68">
              <w:rPr>
                <w:i/>
                <w:color w:val="FF0000"/>
                <w:sz w:val="20"/>
                <w:szCs w:val="20"/>
              </w:rPr>
              <w:t>Obiective proiect şi Activităţi previzionate</w:t>
            </w:r>
            <w:r w:rsidRPr="00422A4A">
              <w:rPr>
                <w:i/>
                <w:color w:val="FF0000"/>
                <w:sz w:val="20"/>
                <w:szCs w:val="20"/>
              </w:rPr>
              <w:t>, din Cererea de finanţare.</w:t>
            </w:r>
          </w:p>
        </w:tc>
        <w:tc>
          <w:tcPr>
            <w:tcW w:w="869" w:type="dxa"/>
            <w:tcBorders>
              <w:top w:val="single" w:sz="4" w:space="0" w:color="auto"/>
              <w:left w:val="single" w:sz="4" w:space="0" w:color="auto"/>
              <w:bottom w:val="single" w:sz="4" w:space="0" w:color="auto"/>
              <w:right w:val="single" w:sz="4" w:space="0" w:color="auto"/>
            </w:tcBorders>
            <w:hideMark/>
          </w:tcPr>
          <w:p w14:paraId="720F33EA" w14:textId="1D20DE19"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4C47919E" w14:textId="10F522C0" w:rsidR="00A937FC" w:rsidRPr="005210CB" w:rsidRDefault="00A937FC" w:rsidP="00FF2771">
            <w:pPr>
              <w:jc w:val="center"/>
              <w:rPr>
                <w:sz w:val="20"/>
                <w:szCs w:val="20"/>
                <w:lang w:val="en-US"/>
              </w:rPr>
            </w:pPr>
          </w:p>
        </w:tc>
      </w:tr>
      <w:tr w:rsidR="00A937FC" w:rsidRPr="005210CB" w14:paraId="2FBB517F" w14:textId="77777777" w:rsidTr="00B301B6">
        <w:trPr>
          <w:jc w:val="center"/>
        </w:trPr>
        <w:tc>
          <w:tcPr>
            <w:tcW w:w="8177" w:type="dxa"/>
            <w:gridSpan w:val="3"/>
            <w:tcBorders>
              <w:top w:val="single" w:sz="4" w:space="0" w:color="auto"/>
              <w:left w:val="single" w:sz="4" w:space="0" w:color="auto"/>
              <w:bottom w:val="single" w:sz="4" w:space="0" w:color="auto"/>
              <w:right w:val="single" w:sz="4" w:space="0" w:color="auto"/>
            </w:tcBorders>
            <w:hideMark/>
          </w:tcPr>
          <w:p w14:paraId="45CBA2B5" w14:textId="3FFF4CF0" w:rsidR="00D10531" w:rsidRDefault="00D10531" w:rsidP="001227FF">
            <w:pPr>
              <w:pStyle w:val="ListParagraph"/>
              <w:numPr>
                <w:ilvl w:val="0"/>
                <w:numId w:val="3"/>
              </w:numPr>
              <w:rPr>
                <w:i/>
                <w:sz w:val="20"/>
                <w:szCs w:val="20"/>
                <w:lang w:val="fr-FR"/>
              </w:rPr>
            </w:pPr>
            <w:r w:rsidRPr="00D10531">
              <w:rPr>
                <w:i/>
                <w:sz w:val="20"/>
                <w:szCs w:val="20"/>
                <w:lang w:val="fr-FR"/>
              </w:rPr>
              <w:t>Durata</w:t>
            </w:r>
            <w:r>
              <w:rPr>
                <w:i/>
                <w:sz w:val="20"/>
                <w:szCs w:val="20"/>
                <w:lang w:val="fr-FR"/>
              </w:rPr>
              <w:t xml:space="preserve"> de implementare a proiectului </w:t>
            </w:r>
            <w:r w:rsidRPr="00D10531">
              <w:rPr>
                <w:i/>
                <w:sz w:val="20"/>
                <w:szCs w:val="20"/>
                <w:lang w:val="fr-FR"/>
              </w:rPr>
              <w:t xml:space="preserve">trebuie sa </w:t>
            </w:r>
            <w:r w:rsidR="00B576FC">
              <w:rPr>
                <w:i/>
                <w:sz w:val="20"/>
                <w:szCs w:val="20"/>
                <w:lang w:val="fr-FR"/>
              </w:rPr>
              <w:t xml:space="preserve"> </w:t>
            </w:r>
            <w:r w:rsidRPr="00D10531">
              <w:rPr>
                <w:i/>
                <w:sz w:val="20"/>
                <w:szCs w:val="20"/>
                <w:lang w:val="fr-FR"/>
              </w:rPr>
              <w:t xml:space="preserve">fie de maxim 48 de luni si </w:t>
            </w:r>
            <w:r w:rsidR="00B576FC">
              <w:rPr>
                <w:i/>
                <w:sz w:val="20"/>
                <w:szCs w:val="20"/>
                <w:lang w:val="fr-FR"/>
              </w:rPr>
              <w:t xml:space="preserve"> </w:t>
            </w:r>
            <w:r w:rsidRPr="00D10531">
              <w:rPr>
                <w:i/>
                <w:sz w:val="20"/>
                <w:szCs w:val="20"/>
                <w:lang w:val="fr-FR"/>
              </w:rPr>
              <w:t>sa nu depăşească data de 31.12.2023.</w:t>
            </w:r>
          </w:p>
          <w:p w14:paraId="39BACD5B" w14:textId="77777777" w:rsidR="00D10531" w:rsidRPr="00D10531" w:rsidRDefault="00D10531" w:rsidP="00D10531">
            <w:pPr>
              <w:pStyle w:val="ListParagraph"/>
              <w:ind w:left="360"/>
              <w:rPr>
                <w:i/>
                <w:sz w:val="20"/>
                <w:szCs w:val="20"/>
                <w:lang w:val="fr-FR"/>
              </w:rPr>
            </w:pPr>
          </w:p>
          <w:p w14:paraId="22CD5442" w14:textId="23C783EA" w:rsidR="00A937FC" w:rsidRPr="00D10531" w:rsidRDefault="00D10531" w:rsidP="00D10531">
            <w:pPr>
              <w:rPr>
                <w:i/>
                <w:sz w:val="20"/>
                <w:szCs w:val="20"/>
                <w:lang w:val="fr-FR"/>
              </w:rPr>
            </w:pPr>
            <w:r w:rsidRPr="00D10531">
              <w:rPr>
                <w:i/>
                <w:color w:val="FF0000"/>
                <w:sz w:val="20"/>
                <w:szCs w:val="20"/>
                <w:lang w:val="fr-FR"/>
              </w:rPr>
              <w:t>A se vedea secțiunea Activitati previzionate, din Cererea de finanţare.</w:t>
            </w:r>
          </w:p>
        </w:tc>
        <w:tc>
          <w:tcPr>
            <w:tcW w:w="869" w:type="dxa"/>
            <w:tcBorders>
              <w:top w:val="single" w:sz="4" w:space="0" w:color="auto"/>
              <w:left w:val="single" w:sz="4" w:space="0" w:color="auto"/>
              <w:bottom w:val="single" w:sz="4" w:space="0" w:color="auto"/>
              <w:right w:val="single" w:sz="4" w:space="0" w:color="auto"/>
            </w:tcBorders>
            <w:hideMark/>
          </w:tcPr>
          <w:p w14:paraId="3A263262" w14:textId="3C18C3EB"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66679B3D" w14:textId="2742E609" w:rsidR="00A937FC" w:rsidRPr="005210CB" w:rsidRDefault="00A937FC" w:rsidP="00FF2771">
            <w:pPr>
              <w:jc w:val="center"/>
              <w:rPr>
                <w:sz w:val="20"/>
                <w:szCs w:val="20"/>
                <w:lang w:val="en-US"/>
              </w:rPr>
            </w:pPr>
          </w:p>
        </w:tc>
      </w:tr>
      <w:tr w:rsidR="00A937FC" w:rsidRPr="005210CB" w14:paraId="5D8A9683" w14:textId="77777777" w:rsidTr="00B301B6">
        <w:trPr>
          <w:trHeight w:val="351"/>
          <w:jc w:val="center"/>
        </w:trPr>
        <w:tc>
          <w:tcPr>
            <w:tcW w:w="8177" w:type="dxa"/>
            <w:gridSpan w:val="3"/>
            <w:tcBorders>
              <w:top w:val="single" w:sz="4" w:space="0" w:color="auto"/>
              <w:left w:val="single" w:sz="4" w:space="0" w:color="auto"/>
              <w:bottom w:val="single" w:sz="4" w:space="0" w:color="auto"/>
              <w:right w:val="single" w:sz="4" w:space="0" w:color="auto"/>
            </w:tcBorders>
            <w:hideMark/>
          </w:tcPr>
          <w:p w14:paraId="4ED27C84" w14:textId="77777777" w:rsidR="00B576FC" w:rsidRPr="00B576FC" w:rsidRDefault="00B576FC" w:rsidP="00B576FC">
            <w:pPr>
              <w:pStyle w:val="ListParagraph"/>
              <w:numPr>
                <w:ilvl w:val="0"/>
                <w:numId w:val="3"/>
              </w:numPr>
              <w:rPr>
                <w:i/>
                <w:sz w:val="20"/>
                <w:szCs w:val="20"/>
              </w:rPr>
            </w:pPr>
            <w:r w:rsidRPr="00B576FC">
              <w:rPr>
                <w:i/>
                <w:sz w:val="20"/>
                <w:szCs w:val="20"/>
              </w:rPr>
              <w:t>Scopul şi obiectivele proiectului sunt în concordanţă cu acţiunea eligibilă în cadrul Obiectivului specific 6.3 şi cu activităţile eligibile prezentate la secţiunea 1.3 Activităţi eligibile din prezentul ghid și vizează investiții în infrastructura energetică, conform definiției din art.2, alin. 130, din Regulamentul de ajutor de stat exceptat.</w:t>
            </w:r>
          </w:p>
          <w:p w14:paraId="3CA81D14" w14:textId="77777777" w:rsidR="00D10531" w:rsidRPr="00D10531" w:rsidRDefault="00D10531" w:rsidP="00D10531">
            <w:pPr>
              <w:pStyle w:val="ListParagraph"/>
              <w:ind w:left="360"/>
              <w:rPr>
                <w:i/>
                <w:color w:val="FF0000"/>
                <w:sz w:val="20"/>
                <w:szCs w:val="20"/>
              </w:rPr>
            </w:pPr>
          </w:p>
          <w:p w14:paraId="3BF41CFA" w14:textId="1E80A90C" w:rsidR="00B576FC" w:rsidRDefault="00B576FC" w:rsidP="00B576FC">
            <w:pPr>
              <w:rPr>
                <w:i/>
                <w:color w:val="FF0000"/>
                <w:sz w:val="20"/>
                <w:szCs w:val="20"/>
                <w:lang w:val="fr-FR"/>
              </w:rPr>
            </w:pPr>
            <w:r w:rsidRPr="00B576FC">
              <w:rPr>
                <w:i/>
                <w:color w:val="FF0000"/>
                <w:sz w:val="20"/>
                <w:szCs w:val="20"/>
                <w:lang w:val="fr-FR"/>
              </w:rPr>
              <w:t>A se vedea secțiunea Obiective proiect din Cererea de finanţare</w:t>
            </w:r>
          </w:p>
          <w:p w14:paraId="48E1FE89" w14:textId="26F28F8D" w:rsidR="00575675" w:rsidRPr="00B576FC" w:rsidRDefault="00575675" w:rsidP="00B576FC">
            <w:pPr>
              <w:rPr>
                <w:i/>
                <w:color w:val="FF0000"/>
                <w:sz w:val="20"/>
                <w:szCs w:val="20"/>
                <w:lang w:val="fr-FR"/>
              </w:rPr>
            </w:pPr>
            <w:r w:rsidRPr="0030056E">
              <w:rPr>
                <w:i/>
                <w:color w:val="FF0000"/>
                <w:sz w:val="20"/>
                <w:szCs w:val="20"/>
                <w:lang w:val="fr-FR"/>
              </w:rPr>
              <w:t xml:space="preserve">A se verifica reducerea consumului mediu </w:t>
            </w:r>
            <w:r w:rsidR="00092718">
              <w:rPr>
                <w:i/>
                <w:color w:val="FF0000"/>
                <w:sz w:val="20"/>
                <w:szCs w:val="20"/>
                <w:lang w:val="fr-FR"/>
              </w:rPr>
              <w:t xml:space="preserve">anual </w:t>
            </w:r>
            <w:r w:rsidRPr="0030056E">
              <w:rPr>
                <w:i/>
                <w:color w:val="FF0000"/>
                <w:sz w:val="20"/>
                <w:szCs w:val="20"/>
                <w:lang w:val="fr-FR"/>
              </w:rPr>
              <w:t xml:space="preserve">de energie electrica la nivelul </w:t>
            </w:r>
            <w:r w:rsidR="00092718">
              <w:rPr>
                <w:i/>
                <w:color w:val="FF0000"/>
                <w:sz w:val="20"/>
                <w:szCs w:val="20"/>
                <w:lang w:val="fr-FR"/>
              </w:rPr>
              <w:t>gospodariilor</w:t>
            </w:r>
            <w:r w:rsidRPr="0030056E">
              <w:rPr>
                <w:i/>
                <w:color w:val="FF0000"/>
                <w:sz w:val="20"/>
                <w:szCs w:val="20"/>
                <w:lang w:val="fr-FR"/>
              </w:rPr>
              <w:t xml:space="preserve"> (a se vedea sectiunea Indicatorii proiectului, valoarea de referinta si valoarea tinta pentru indicatorul 2S56 Consumul mediu anual de energie electric</w:t>
            </w:r>
            <w:r w:rsidRPr="0030056E">
              <w:rPr>
                <w:rFonts w:hint="eastAsia"/>
                <w:i/>
                <w:color w:val="FF0000"/>
                <w:sz w:val="20"/>
                <w:szCs w:val="20"/>
                <w:lang w:val="fr-FR"/>
              </w:rPr>
              <w:t>ă</w:t>
            </w:r>
            <w:r w:rsidRPr="0030056E">
              <w:rPr>
                <w:i/>
                <w:color w:val="FF0000"/>
                <w:sz w:val="20"/>
                <w:szCs w:val="20"/>
                <w:lang w:val="fr-FR"/>
              </w:rPr>
              <w:t xml:space="preserve"> pe </w:t>
            </w:r>
            <w:r w:rsidR="00092718">
              <w:rPr>
                <w:i/>
                <w:color w:val="FF0000"/>
                <w:sz w:val="20"/>
                <w:szCs w:val="20"/>
                <w:lang w:val="fr-FR"/>
              </w:rPr>
              <w:t>gospodarie</w:t>
            </w:r>
            <w:r w:rsidRPr="0030056E">
              <w:rPr>
                <w:i/>
                <w:color w:val="FF0000"/>
                <w:sz w:val="20"/>
                <w:szCs w:val="20"/>
                <w:lang w:val="fr-FR"/>
              </w:rPr>
              <w:t>)</w:t>
            </w:r>
          </w:p>
          <w:p w14:paraId="55E088C4" w14:textId="3AB17F30" w:rsidR="00A937FC" w:rsidRPr="00D10531" w:rsidRDefault="00B576FC" w:rsidP="00B576FC">
            <w:pPr>
              <w:rPr>
                <w:i/>
                <w:sz w:val="20"/>
                <w:szCs w:val="20"/>
              </w:rPr>
            </w:pPr>
            <w:r w:rsidRPr="00B576FC">
              <w:rPr>
                <w:i/>
                <w:color w:val="FF0000"/>
                <w:sz w:val="20"/>
                <w:szCs w:val="20"/>
                <w:lang w:val="fr-FR"/>
              </w:rPr>
              <w:t>Anexa C4.5 la Cererea de finantare</w:t>
            </w:r>
          </w:p>
        </w:tc>
        <w:tc>
          <w:tcPr>
            <w:tcW w:w="869" w:type="dxa"/>
            <w:tcBorders>
              <w:top w:val="single" w:sz="4" w:space="0" w:color="auto"/>
              <w:left w:val="single" w:sz="4" w:space="0" w:color="auto"/>
              <w:bottom w:val="single" w:sz="4" w:space="0" w:color="auto"/>
              <w:right w:val="single" w:sz="4" w:space="0" w:color="auto"/>
            </w:tcBorders>
            <w:hideMark/>
          </w:tcPr>
          <w:p w14:paraId="21EBA5D7" w14:textId="0ECBD0DF" w:rsidR="00A937FC" w:rsidRPr="00C84E96" w:rsidRDefault="00A937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845EC64" w14:textId="4C7FA948" w:rsidR="00A937FC" w:rsidRPr="00C84E96" w:rsidRDefault="00A937FC" w:rsidP="00FF2771">
            <w:pPr>
              <w:jc w:val="center"/>
              <w:rPr>
                <w:sz w:val="20"/>
                <w:szCs w:val="20"/>
                <w:lang w:val="fr-FR"/>
              </w:rPr>
            </w:pPr>
          </w:p>
        </w:tc>
      </w:tr>
      <w:tr w:rsidR="00A937FC" w:rsidRPr="005210CB" w14:paraId="58B59B2F" w14:textId="77777777" w:rsidTr="00B301B6">
        <w:trPr>
          <w:trHeight w:val="351"/>
          <w:jc w:val="center"/>
        </w:trPr>
        <w:tc>
          <w:tcPr>
            <w:tcW w:w="8177" w:type="dxa"/>
            <w:gridSpan w:val="3"/>
            <w:tcBorders>
              <w:top w:val="single" w:sz="4" w:space="0" w:color="auto"/>
              <w:left w:val="single" w:sz="4" w:space="0" w:color="auto"/>
              <w:bottom w:val="single" w:sz="4" w:space="0" w:color="auto"/>
              <w:right w:val="single" w:sz="4" w:space="0" w:color="auto"/>
            </w:tcBorders>
          </w:tcPr>
          <w:p w14:paraId="0D2C3DC1" w14:textId="77777777" w:rsidR="00232D66" w:rsidRDefault="00232D66" w:rsidP="001227FF">
            <w:pPr>
              <w:pStyle w:val="ListParagraph"/>
              <w:numPr>
                <w:ilvl w:val="0"/>
                <w:numId w:val="3"/>
              </w:numPr>
              <w:jc w:val="both"/>
              <w:rPr>
                <w:i/>
                <w:sz w:val="20"/>
                <w:szCs w:val="20"/>
              </w:rPr>
            </w:pPr>
            <w:r w:rsidRPr="00232D66">
              <w:rPr>
                <w:i/>
                <w:sz w:val="20"/>
                <w:szCs w:val="20"/>
              </w:rPr>
              <w:t>Proiectul a fost aprobat de către solicitant în condițiile legislației aplicabile</w:t>
            </w:r>
          </w:p>
          <w:p w14:paraId="73F37B04" w14:textId="77777777" w:rsidR="00232D66" w:rsidRPr="00232D66" w:rsidRDefault="00232D66" w:rsidP="00232D66">
            <w:pPr>
              <w:pStyle w:val="ListParagraph"/>
              <w:ind w:left="360"/>
              <w:jc w:val="both"/>
              <w:rPr>
                <w:i/>
                <w:sz w:val="20"/>
                <w:szCs w:val="20"/>
              </w:rPr>
            </w:pPr>
          </w:p>
          <w:p w14:paraId="28CEDA34" w14:textId="2E0F2DAC" w:rsidR="00A937FC" w:rsidRPr="00232D66" w:rsidRDefault="00232D66" w:rsidP="00232D66">
            <w:pPr>
              <w:jc w:val="both"/>
              <w:rPr>
                <w:i/>
                <w:sz w:val="20"/>
                <w:szCs w:val="20"/>
              </w:rPr>
            </w:pPr>
            <w:r w:rsidRPr="00232D66">
              <w:rPr>
                <w:i/>
                <w:color w:val="FF0000"/>
                <w:sz w:val="20"/>
                <w:szCs w:val="20"/>
              </w:rPr>
              <w:t xml:space="preserve">Se probeaza prin avizul CTE </w:t>
            </w:r>
          </w:p>
        </w:tc>
        <w:tc>
          <w:tcPr>
            <w:tcW w:w="869" w:type="dxa"/>
            <w:tcBorders>
              <w:top w:val="single" w:sz="4" w:space="0" w:color="auto"/>
              <w:left w:val="single" w:sz="4" w:space="0" w:color="auto"/>
              <w:bottom w:val="single" w:sz="4" w:space="0" w:color="auto"/>
              <w:right w:val="single" w:sz="4" w:space="0" w:color="auto"/>
            </w:tcBorders>
          </w:tcPr>
          <w:p w14:paraId="2295BC5B" w14:textId="49EEB131" w:rsidR="00A937FC" w:rsidRPr="009A306F" w:rsidRDefault="00A937FC"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6567C320" w14:textId="2176141F" w:rsidR="00A937FC" w:rsidRPr="009A306F" w:rsidRDefault="00A937FC" w:rsidP="00FF2771">
            <w:pPr>
              <w:jc w:val="center"/>
              <w:rPr>
                <w:sz w:val="20"/>
                <w:szCs w:val="20"/>
              </w:rPr>
            </w:pPr>
          </w:p>
        </w:tc>
      </w:tr>
      <w:tr w:rsidR="003617A0" w:rsidRPr="005210CB" w14:paraId="56B67B5D" w14:textId="77777777" w:rsidTr="00B301B6">
        <w:trPr>
          <w:trHeight w:val="351"/>
          <w:jc w:val="center"/>
        </w:trPr>
        <w:tc>
          <w:tcPr>
            <w:tcW w:w="8177" w:type="dxa"/>
            <w:gridSpan w:val="3"/>
            <w:tcBorders>
              <w:top w:val="single" w:sz="4" w:space="0" w:color="auto"/>
              <w:left w:val="single" w:sz="4" w:space="0" w:color="auto"/>
              <w:bottom w:val="single" w:sz="4" w:space="0" w:color="auto"/>
              <w:right w:val="single" w:sz="4" w:space="0" w:color="auto"/>
            </w:tcBorders>
          </w:tcPr>
          <w:p w14:paraId="6756C2F4" w14:textId="77777777" w:rsidR="00E167EA" w:rsidRPr="00E167EA" w:rsidRDefault="00E167EA" w:rsidP="00E167EA">
            <w:pPr>
              <w:pStyle w:val="ListParagraph"/>
              <w:numPr>
                <w:ilvl w:val="0"/>
                <w:numId w:val="3"/>
              </w:numPr>
              <w:rPr>
                <w:i/>
                <w:sz w:val="20"/>
                <w:szCs w:val="20"/>
              </w:rPr>
            </w:pPr>
            <w:r w:rsidRPr="00E167EA">
              <w:rPr>
                <w:i/>
                <w:sz w:val="20"/>
                <w:szCs w:val="20"/>
              </w:rPr>
              <w:t xml:space="preserve">Proiectul este localizat în regiunile mai puţin dezvoltate: Vest, Nord-Vest, Nord-Est, Sud- Est, Sud-Muntenia, Sud-Vest Oltenia, Centru </w:t>
            </w:r>
          </w:p>
          <w:p w14:paraId="1800EBCD" w14:textId="77777777" w:rsidR="003617A0" w:rsidRPr="00232D66" w:rsidRDefault="003617A0" w:rsidP="00232D66">
            <w:pPr>
              <w:pStyle w:val="ListParagraph"/>
              <w:ind w:left="360"/>
              <w:jc w:val="both"/>
              <w:rPr>
                <w:i/>
                <w:sz w:val="20"/>
                <w:szCs w:val="20"/>
              </w:rPr>
            </w:pPr>
          </w:p>
          <w:p w14:paraId="06163B11" w14:textId="09D052B0" w:rsidR="003617A0" w:rsidRPr="00DA0A51" w:rsidRDefault="003617A0" w:rsidP="00DA0A51">
            <w:pPr>
              <w:jc w:val="both"/>
              <w:rPr>
                <w:i/>
                <w:sz w:val="20"/>
                <w:szCs w:val="20"/>
              </w:rPr>
            </w:pPr>
            <w:r w:rsidRPr="00232D66">
              <w:rPr>
                <w:i/>
                <w:color w:val="FF0000"/>
                <w:sz w:val="20"/>
                <w:szCs w:val="20"/>
              </w:rPr>
              <w:t>A se vedea secțiunea Localizare proiect din Cererea de finanțare</w:t>
            </w:r>
          </w:p>
        </w:tc>
        <w:tc>
          <w:tcPr>
            <w:tcW w:w="869" w:type="dxa"/>
            <w:tcBorders>
              <w:top w:val="single" w:sz="4" w:space="0" w:color="auto"/>
              <w:left w:val="single" w:sz="4" w:space="0" w:color="auto"/>
              <w:bottom w:val="single" w:sz="4" w:space="0" w:color="auto"/>
              <w:right w:val="single" w:sz="4" w:space="0" w:color="auto"/>
            </w:tcBorders>
          </w:tcPr>
          <w:p w14:paraId="1DE4A211" w14:textId="5CC295FB" w:rsidR="003617A0" w:rsidRPr="003617A0" w:rsidRDefault="003617A0"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672A2411" w14:textId="3000958D" w:rsidR="003617A0" w:rsidRPr="003617A0" w:rsidRDefault="003617A0" w:rsidP="00FF2771">
            <w:pPr>
              <w:jc w:val="center"/>
              <w:rPr>
                <w:sz w:val="20"/>
                <w:szCs w:val="20"/>
                <w:lang w:val="en-US"/>
              </w:rPr>
            </w:pPr>
          </w:p>
        </w:tc>
      </w:tr>
      <w:tr w:rsidR="00B576FC" w:rsidRPr="005210CB" w14:paraId="1136B3F5" w14:textId="77777777" w:rsidTr="00B301B6">
        <w:trPr>
          <w:trHeight w:val="351"/>
          <w:jc w:val="center"/>
        </w:trPr>
        <w:tc>
          <w:tcPr>
            <w:tcW w:w="8177" w:type="dxa"/>
            <w:gridSpan w:val="3"/>
            <w:tcBorders>
              <w:top w:val="single" w:sz="4" w:space="0" w:color="auto"/>
              <w:left w:val="single" w:sz="4" w:space="0" w:color="auto"/>
              <w:bottom w:val="single" w:sz="4" w:space="0" w:color="auto"/>
              <w:right w:val="single" w:sz="4" w:space="0" w:color="auto"/>
            </w:tcBorders>
          </w:tcPr>
          <w:p w14:paraId="13DEBD3D" w14:textId="3C0F013D" w:rsidR="00B576FC" w:rsidRPr="00B576FC" w:rsidRDefault="00B576FC" w:rsidP="00AE7BD6">
            <w:pPr>
              <w:pStyle w:val="ListParagraph"/>
              <w:numPr>
                <w:ilvl w:val="0"/>
                <w:numId w:val="3"/>
              </w:numPr>
              <w:jc w:val="both"/>
              <w:rPr>
                <w:i/>
                <w:sz w:val="20"/>
                <w:szCs w:val="20"/>
              </w:rPr>
            </w:pPr>
            <w:r w:rsidRPr="00B576FC">
              <w:rPr>
                <w:i/>
                <w:sz w:val="20"/>
                <w:szCs w:val="20"/>
              </w:rPr>
              <w:t>Activitatea economică identificată prin codul CAEN pentru care se solicită finanţarea este eligibilă şi prin proiect nu se sprijină în nici un fel activităţile/sectoarele excluse , conform Articolului 1, alin.3 din Regulamentul de ajutor de stat exceptat</w:t>
            </w:r>
            <w:r w:rsidR="00AE7BD6">
              <w:rPr>
                <w:i/>
                <w:sz w:val="20"/>
                <w:szCs w:val="20"/>
              </w:rPr>
              <w:t xml:space="preserve"> </w:t>
            </w:r>
            <w:r w:rsidR="00AE7BD6" w:rsidRPr="00AE7BD6">
              <w:rPr>
                <w:i/>
                <w:sz w:val="20"/>
                <w:szCs w:val="20"/>
              </w:rPr>
              <w:t>şi articolul 3, alin. 3 din Regulamentul (UE) nr. 1301/2013 privind Fondul european de dezvoltare regională</w:t>
            </w:r>
          </w:p>
          <w:p w14:paraId="630E7D30" w14:textId="77777777" w:rsidR="00B576FC" w:rsidRPr="00B576FC" w:rsidRDefault="00B576FC" w:rsidP="00B576FC">
            <w:pPr>
              <w:pStyle w:val="ListParagraph"/>
              <w:ind w:left="360"/>
              <w:jc w:val="both"/>
              <w:rPr>
                <w:i/>
                <w:sz w:val="20"/>
                <w:szCs w:val="20"/>
              </w:rPr>
            </w:pPr>
            <w:r w:rsidRPr="00B576FC">
              <w:rPr>
                <w:i/>
                <w:sz w:val="20"/>
                <w:szCs w:val="20"/>
              </w:rPr>
              <w:t>Se probează prin:</w:t>
            </w:r>
          </w:p>
          <w:p w14:paraId="3DE584D6" w14:textId="1C3EC869" w:rsidR="00B576FC" w:rsidRPr="00B576FC" w:rsidRDefault="00B576FC" w:rsidP="00B576FC">
            <w:pPr>
              <w:jc w:val="both"/>
              <w:rPr>
                <w:i/>
                <w:color w:val="FF0000"/>
                <w:sz w:val="20"/>
                <w:szCs w:val="20"/>
              </w:rPr>
            </w:pPr>
            <w:r w:rsidRPr="00B576FC">
              <w:rPr>
                <w:i/>
                <w:color w:val="FF0000"/>
                <w:sz w:val="20"/>
                <w:szCs w:val="20"/>
              </w:rPr>
              <w:t xml:space="preserve">Declarația privind conformitatea cu regulile ajutorului de stat, Anexa C1.3 la Cererea de finanţare </w:t>
            </w:r>
          </w:p>
          <w:p w14:paraId="2925DCE3" w14:textId="77777777" w:rsidR="00B576FC" w:rsidRPr="00B576FC" w:rsidRDefault="00B576FC" w:rsidP="00B576FC">
            <w:pPr>
              <w:jc w:val="both"/>
              <w:rPr>
                <w:i/>
                <w:color w:val="FF0000"/>
                <w:sz w:val="20"/>
                <w:szCs w:val="20"/>
              </w:rPr>
            </w:pPr>
            <w:r w:rsidRPr="00B576FC">
              <w:rPr>
                <w:i/>
                <w:color w:val="FF0000"/>
                <w:sz w:val="20"/>
                <w:szCs w:val="20"/>
              </w:rPr>
              <w:t>Declaraţia de angajament Aneca C1.2 la Cererea de finanţare</w:t>
            </w:r>
          </w:p>
          <w:p w14:paraId="2C97AD75" w14:textId="77777777" w:rsidR="00B576FC" w:rsidRPr="00B576FC" w:rsidRDefault="00B576FC" w:rsidP="00B576FC">
            <w:pPr>
              <w:jc w:val="both"/>
              <w:rPr>
                <w:i/>
                <w:color w:val="FF0000"/>
                <w:sz w:val="20"/>
                <w:szCs w:val="20"/>
              </w:rPr>
            </w:pPr>
            <w:r w:rsidRPr="00B576FC">
              <w:rPr>
                <w:i/>
                <w:color w:val="FF0000"/>
                <w:sz w:val="20"/>
                <w:szCs w:val="20"/>
              </w:rPr>
              <w:t>Anexa C4.5 la Cererea de finantare</w:t>
            </w:r>
          </w:p>
          <w:p w14:paraId="515BCEE4" w14:textId="77777777" w:rsidR="00B576FC" w:rsidRPr="00232D66" w:rsidRDefault="00B576FC" w:rsidP="00B576FC">
            <w:pPr>
              <w:pStyle w:val="ListParagraph"/>
              <w:ind w:left="360"/>
              <w:jc w:val="both"/>
              <w:rPr>
                <w:i/>
                <w:sz w:val="20"/>
                <w:szCs w:val="20"/>
              </w:rPr>
            </w:pPr>
          </w:p>
        </w:tc>
        <w:tc>
          <w:tcPr>
            <w:tcW w:w="869" w:type="dxa"/>
            <w:tcBorders>
              <w:top w:val="single" w:sz="4" w:space="0" w:color="auto"/>
              <w:left w:val="single" w:sz="4" w:space="0" w:color="auto"/>
              <w:bottom w:val="single" w:sz="4" w:space="0" w:color="auto"/>
              <w:right w:val="single" w:sz="4" w:space="0" w:color="auto"/>
            </w:tcBorders>
          </w:tcPr>
          <w:p w14:paraId="4A1CE5C2" w14:textId="77777777" w:rsidR="00B576FC" w:rsidRPr="00B576FC" w:rsidRDefault="00B576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1A710A7" w14:textId="77777777" w:rsidR="00B576FC" w:rsidRPr="00B576FC" w:rsidRDefault="00B576FC" w:rsidP="00FF2771">
            <w:pPr>
              <w:jc w:val="center"/>
              <w:rPr>
                <w:sz w:val="20"/>
                <w:szCs w:val="20"/>
                <w:lang w:val="fr-FR"/>
              </w:rPr>
            </w:pPr>
          </w:p>
        </w:tc>
      </w:tr>
      <w:tr w:rsidR="00A937FC" w:rsidRPr="005210CB" w14:paraId="218BBA24" w14:textId="36369CFB" w:rsidTr="00B301B6">
        <w:trPr>
          <w:trHeight w:val="351"/>
          <w:jc w:val="center"/>
        </w:trPr>
        <w:tc>
          <w:tcPr>
            <w:tcW w:w="8177" w:type="dxa"/>
            <w:gridSpan w:val="3"/>
            <w:tcBorders>
              <w:top w:val="single" w:sz="4" w:space="0" w:color="auto"/>
              <w:left w:val="single" w:sz="4" w:space="0" w:color="auto"/>
              <w:bottom w:val="single" w:sz="4" w:space="0" w:color="auto"/>
              <w:right w:val="single" w:sz="4" w:space="0" w:color="auto"/>
            </w:tcBorders>
          </w:tcPr>
          <w:p w14:paraId="1C34554E" w14:textId="26B0B8D5" w:rsidR="00232D66" w:rsidRDefault="00232D66" w:rsidP="001227FF">
            <w:pPr>
              <w:pStyle w:val="ListParagraph"/>
              <w:numPr>
                <w:ilvl w:val="0"/>
                <w:numId w:val="3"/>
              </w:numPr>
              <w:jc w:val="both"/>
              <w:rPr>
                <w:i/>
                <w:sz w:val="20"/>
                <w:szCs w:val="20"/>
              </w:rPr>
            </w:pPr>
            <w:r w:rsidRPr="00232D66">
              <w:rPr>
                <w:i/>
                <w:sz w:val="20"/>
                <w:szCs w:val="20"/>
              </w:rPr>
              <w:t>Rețe</w:t>
            </w:r>
            <w:r w:rsidR="00B301B6">
              <w:rPr>
                <w:i/>
                <w:sz w:val="20"/>
                <w:szCs w:val="20"/>
              </w:rPr>
              <w:t>lele</w:t>
            </w:r>
            <w:r w:rsidRPr="00232D66">
              <w:rPr>
                <w:i/>
                <w:sz w:val="20"/>
                <w:szCs w:val="20"/>
              </w:rPr>
              <w:t xml:space="preserve"> de distribuție în cadrul căreia se realizează sistemul de măsurare inteligentă </w:t>
            </w:r>
            <w:r w:rsidR="00B301B6">
              <w:rPr>
                <w:i/>
                <w:sz w:val="20"/>
                <w:szCs w:val="20"/>
              </w:rPr>
              <w:t>sunt</w:t>
            </w:r>
            <w:r w:rsidRPr="00232D66">
              <w:rPr>
                <w:i/>
                <w:sz w:val="20"/>
                <w:szCs w:val="20"/>
              </w:rPr>
              <w:t xml:space="preserve"> supus</w:t>
            </w:r>
            <w:r w:rsidR="00B301B6">
              <w:rPr>
                <w:i/>
                <w:sz w:val="20"/>
                <w:szCs w:val="20"/>
              </w:rPr>
              <w:t>e</w:t>
            </w:r>
            <w:r w:rsidRPr="00232D66">
              <w:rPr>
                <w:i/>
                <w:sz w:val="20"/>
                <w:szCs w:val="20"/>
              </w:rPr>
              <w:t xml:space="preserve"> în integralitate reglementării tarifelor și accesului în conformitate cu legislația referitoare la piața internă a energiei.</w:t>
            </w:r>
          </w:p>
          <w:p w14:paraId="7FCE68E1" w14:textId="77777777" w:rsidR="00B576FC" w:rsidRPr="00232D66" w:rsidRDefault="00B576FC" w:rsidP="00B576FC">
            <w:pPr>
              <w:pStyle w:val="ListParagraph"/>
              <w:ind w:left="360"/>
              <w:jc w:val="both"/>
              <w:rPr>
                <w:i/>
                <w:sz w:val="20"/>
                <w:szCs w:val="20"/>
              </w:rPr>
            </w:pPr>
          </w:p>
          <w:p w14:paraId="10EC5BF9" w14:textId="4D5D77DD" w:rsidR="00B576FC" w:rsidRDefault="00232D66" w:rsidP="00B576FC">
            <w:pPr>
              <w:jc w:val="both"/>
              <w:rPr>
                <w:i/>
                <w:color w:val="FF0000"/>
                <w:sz w:val="20"/>
                <w:szCs w:val="20"/>
              </w:rPr>
            </w:pPr>
            <w:r w:rsidRPr="00B576FC">
              <w:rPr>
                <w:i/>
                <w:sz w:val="20"/>
                <w:szCs w:val="20"/>
              </w:rPr>
              <w:t>Se probează prin</w:t>
            </w:r>
            <w:r w:rsidR="00B576FC" w:rsidRPr="00B576FC">
              <w:t>:</w:t>
            </w:r>
            <w:r w:rsidR="00B576FC" w:rsidRPr="00B576FC">
              <w:rPr>
                <w:i/>
                <w:color w:val="FF0000"/>
                <w:sz w:val="20"/>
                <w:szCs w:val="20"/>
              </w:rPr>
              <w:tab/>
            </w:r>
          </w:p>
          <w:p w14:paraId="159D3463" w14:textId="40169C1C" w:rsidR="00B576FC" w:rsidRPr="00B576FC" w:rsidRDefault="00B576FC" w:rsidP="00B576FC">
            <w:pPr>
              <w:jc w:val="both"/>
              <w:rPr>
                <w:i/>
                <w:color w:val="FF0000"/>
                <w:sz w:val="20"/>
                <w:szCs w:val="20"/>
              </w:rPr>
            </w:pPr>
            <w:r w:rsidRPr="00B576FC">
              <w:rPr>
                <w:i/>
                <w:color w:val="FF0000"/>
                <w:sz w:val="20"/>
                <w:szCs w:val="20"/>
              </w:rPr>
              <w:t>Declaraţi</w:t>
            </w:r>
            <w:r>
              <w:rPr>
                <w:i/>
                <w:color w:val="FF0000"/>
                <w:sz w:val="20"/>
                <w:szCs w:val="20"/>
              </w:rPr>
              <w:t xml:space="preserve">a </w:t>
            </w:r>
            <w:r w:rsidRPr="00B576FC">
              <w:rPr>
                <w:i/>
                <w:color w:val="FF0000"/>
                <w:sz w:val="20"/>
                <w:szCs w:val="20"/>
              </w:rPr>
              <w:t>privind conformitatea cu regulile ajutorului de stat, Anexa C1.3 și se oferă informații în cererea de finanțare</w:t>
            </w:r>
          </w:p>
          <w:p w14:paraId="1EB94E08" w14:textId="4544E9E9" w:rsidR="00232D66" w:rsidRPr="00232D66" w:rsidRDefault="00B576FC" w:rsidP="00B576FC">
            <w:pPr>
              <w:jc w:val="both"/>
              <w:rPr>
                <w:i/>
                <w:color w:val="FF0000"/>
                <w:sz w:val="20"/>
                <w:szCs w:val="20"/>
              </w:rPr>
            </w:pPr>
            <w:r w:rsidRPr="00B576FC">
              <w:rPr>
                <w:i/>
                <w:color w:val="FF0000"/>
                <w:sz w:val="20"/>
                <w:szCs w:val="20"/>
              </w:rPr>
              <w:t>Anexa C4.5 la Cererea de finantare</w:t>
            </w:r>
          </w:p>
          <w:p w14:paraId="4A0F3DE1" w14:textId="2D8F3A1F" w:rsidR="00A937FC" w:rsidRPr="00232D66" w:rsidRDefault="00A937FC" w:rsidP="00A0782E">
            <w:pPr>
              <w:jc w:val="both"/>
              <w:rPr>
                <w:i/>
                <w:sz w:val="20"/>
                <w:szCs w:val="20"/>
              </w:rPr>
            </w:pPr>
          </w:p>
        </w:tc>
        <w:tc>
          <w:tcPr>
            <w:tcW w:w="869" w:type="dxa"/>
            <w:tcBorders>
              <w:top w:val="single" w:sz="4" w:space="0" w:color="auto"/>
              <w:left w:val="single" w:sz="4" w:space="0" w:color="auto"/>
              <w:bottom w:val="single" w:sz="4" w:space="0" w:color="auto"/>
              <w:right w:val="single" w:sz="4" w:space="0" w:color="auto"/>
            </w:tcBorders>
          </w:tcPr>
          <w:p w14:paraId="45C5B87B" w14:textId="3E6FA966" w:rsidR="00A937FC" w:rsidRPr="00C84E96" w:rsidRDefault="00A937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D43150F" w14:textId="65108D06" w:rsidR="00A937FC" w:rsidRPr="00C84E96" w:rsidRDefault="00A937FC" w:rsidP="00FF2771">
            <w:pPr>
              <w:jc w:val="center"/>
              <w:rPr>
                <w:sz w:val="20"/>
                <w:szCs w:val="20"/>
                <w:lang w:val="fr-FR"/>
              </w:rPr>
            </w:pPr>
          </w:p>
        </w:tc>
      </w:tr>
      <w:tr w:rsidR="003617A0" w:rsidRPr="005210CB" w14:paraId="441CD92A" w14:textId="77777777" w:rsidTr="00B301B6">
        <w:trPr>
          <w:trHeight w:val="351"/>
          <w:jc w:val="center"/>
        </w:trPr>
        <w:tc>
          <w:tcPr>
            <w:tcW w:w="8177" w:type="dxa"/>
            <w:gridSpan w:val="3"/>
            <w:tcBorders>
              <w:top w:val="single" w:sz="4" w:space="0" w:color="auto"/>
              <w:left w:val="single" w:sz="4" w:space="0" w:color="auto"/>
              <w:bottom w:val="single" w:sz="4" w:space="0" w:color="auto"/>
              <w:right w:val="single" w:sz="4" w:space="0" w:color="auto"/>
            </w:tcBorders>
          </w:tcPr>
          <w:p w14:paraId="38A063C5" w14:textId="77777777" w:rsidR="006850F7" w:rsidRDefault="006850F7" w:rsidP="006850F7">
            <w:pPr>
              <w:pStyle w:val="ListParagraph"/>
              <w:numPr>
                <w:ilvl w:val="0"/>
                <w:numId w:val="3"/>
              </w:numPr>
              <w:rPr>
                <w:i/>
                <w:sz w:val="20"/>
                <w:szCs w:val="20"/>
              </w:rPr>
            </w:pPr>
            <w:r w:rsidRPr="006850F7">
              <w:rPr>
                <w:i/>
                <w:sz w:val="20"/>
                <w:szCs w:val="20"/>
              </w:rPr>
              <w:t xml:space="preserve">Proiectul respectă reglementările naţionale şi comunitare privind eligibilitatea cheltuielilor, promovarea egalităţii de şanse şi politica nediscriminatorie; dezvoltarea durabilă, tehnologia </w:t>
            </w:r>
            <w:r w:rsidRPr="006850F7">
              <w:rPr>
                <w:i/>
                <w:sz w:val="20"/>
                <w:szCs w:val="20"/>
              </w:rPr>
              <w:lastRenderedPageBreak/>
              <w:t>informaţiei; achiziţiile publice; informare şi publicitate; ajutorul de stat precum şi orice alte prevederi legale aplicabile fondurilor europene structurale și de investiții, dupa caz.</w:t>
            </w:r>
          </w:p>
          <w:p w14:paraId="09548019" w14:textId="77777777" w:rsidR="006850F7" w:rsidRPr="006850F7" w:rsidRDefault="006850F7" w:rsidP="006850F7">
            <w:pPr>
              <w:pStyle w:val="ListParagraph"/>
              <w:ind w:left="360"/>
              <w:rPr>
                <w:i/>
                <w:sz w:val="20"/>
                <w:szCs w:val="20"/>
              </w:rPr>
            </w:pPr>
          </w:p>
          <w:p w14:paraId="6B4BDA65" w14:textId="77777777" w:rsidR="006850F7" w:rsidRPr="006850F7" w:rsidRDefault="006850F7" w:rsidP="006850F7">
            <w:pPr>
              <w:pStyle w:val="ListParagraph"/>
              <w:ind w:left="360"/>
              <w:jc w:val="both"/>
              <w:rPr>
                <w:i/>
                <w:sz w:val="20"/>
                <w:szCs w:val="20"/>
              </w:rPr>
            </w:pPr>
            <w:r w:rsidRPr="006850F7">
              <w:rPr>
                <w:i/>
                <w:sz w:val="20"/>
                <w:szCs w:val="20"/>
              </w:rPr>
              <w:t>Se probează prin:</w:t>
            </w:r>
          </w:p>
          <w:p w14:paraId="580637AC" w14:textId="0FD2877A" w:rsidR="006850F7" w:rsidRPr="006850F7" w:rsidRDefault="006850F7" w:rsidP="006850F7">
            <w:pPr>
              <w:jc w:val="both"/>
              <w:rPr>
                <w:i/>
                <w:color w:val="FF0000"/>
                <w:sz w:val="20"/>
                <w:szCs w:val="20"/>
              </w:rPr>
            </w:pPr>
            <w:r w:rsidRPr="006850F7">
              <w:rPr>
                <w:i/>
                <w:color w:val="FF0000"/>
                <w:sz w:val="20"/>
                <w:szCs w:val="20"/>
              </w:rPr>
              <w:t>Declarația de eligibilitate a solicitantului din Anexa C1.1 la Cererea de finanţare, corelată cu secțiunea Principii orizontale</w:t>
            </w:r>
          </w:p>
          <w:p w14:paraId="23D70EA4" w14:textId="29930C88" w:rsidR="003617A0" w:rsidRPr="00232D66" w:rsidRDefault="006850F7" w:rsidP="006850F7">
            <w:pPr>
              <w:jc w:val="both"/>
              <w:rPr>
                <w:i/>
                <w:sz w:val="20"/>
                <w:szCs w:val="20"/>
                <w:lang w:val="fr-FR"/>
              </w:rPr>
            </w:pPr>
            <w:r w:rsidRPr="00764F82">
              <w:rPr>
                <w:i/>
                <w:color w:val="FF0000"/>
                <w:sz w:val="20"/>
                <w:szCs w:val="20"/>
              </w:rPr>
              <w:t>Anexa C4.8. Planul de informare și publicitate</w:t>
            </w:r>
          </w:p>
        </w:tc>
        <w:tc>
          <w:tcPr>
            <w:tcW w:w="869" w:type="dxa"/>
            <w:tcBorders>
              <w:top w:val="single" w:sz="4" w:space="0" w:color="auto"/>
              <w:left w:val="single" w:sz="4" w:space="0" w:color="auto"/>
              <w:bottom w:val="single" w:sz="4" w:space="0" w:color="auto"/>
              <w:right w:val="single" w:sz="4" w:space="0" w:color="auto"/>
            </w:tcBorders>
          </w:tcPr>
          <w:p w14:paraId="0C597C61" w14:textId="46FF126B" w:rsidR="003617A0" w:rsidRPr="006850F7" w:rsidRDefault="003617A0"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0053DB3" w14:textId="42727AA6" w:rsidR="003617A0" w:rsidRPr="006850F7" w:rsidRDefault="003617A0" w:rsidP="00FF2771">
            <w:pPr>
              <w:jc w:val="center"/>
              <w:rPr>
                <w:sz w:val="20"/>
                <w:szCs w:val="20"/>
                <w:lang w:val="fr-FR"/>
              </w:rPr>
            </w:pPr>
          </w:p>
        </w:tc>
      </w:tr>
      <w:tr w:rsidR="003617A0" w:rsidRPr="005210CB" w14:paraId="6C5231AA" w14:textId="77777777" w:rsidTr="00B301B6">
        <w:trPr>
          <w:trHeight w:val="351"/>
          <w:jc w:val="center"/>
        </w:trPr>
        <w:tc>
          <w:tcPr>
            <w:tcW w:w="8177" w:type="dxa"/>
            <w:gridSpan w:val="3"/>
            <w:tcBorders>
              <w:top w:val="single" w:sz="4" w:space="0" w:color="auto"/>
              <w:left w:val="single" w:sz="4" w:space="0" w:color="auto"/>
              <w:bottom w:val="single" w:sz="4" w:space="0" w:color="auto"/>
              <w:right w:val="single" w:sz="4" w:space="0" w:color="auto"/>
            </w:tcBorders>
          </w:tcPr>
          <w:p w14:paraId="371B7457" w14:textId="77777777" w:rsidR="006850F7" w:rsidRPr="006850F7" w:rsidRDefault="006850F7" w:rsidP="006850F7">
            <w:pPr>
              <w:pStyle w:val="ListParagraph"/>
              <w:numPr>
                <w:ilvl w:val="0"/>
                <w:numId w:val="3"/>
              </w:numPr>
              <w:jc w:val="both"/>
              <w:rPr>
                <w:i/>
                <w:sz w:val="20"/>
                <w:szCs w:val="20"/>
              </w:rPr>
            </w:pPr>
            <w:r w:rsidRPr="006850F7">
              <w:rPr>
                <w:i/>
                <w:sz w:val="20"/>
                <w:szCs w:val="20"/>
              </w:rPr>
              <w:t xml:space="preserve">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w:t>
            </w:r>
          </w:p>
          <w:p w14:paraId="4CC8195A" w14:textId="77777777" w:rsidR="003617A0" w:rsidRPr="00232D66" w:rsidRDefault="003617A0" w:rsidP="00232D66">
            <w:pPr>
              <w:pStyle w:val="ListParagraph"/>
              <w:ind w:left="360"/>
              <w:rPr>
                <w:i/>
                <w:sz w:val="20"/>
                <w:szCs w:val="20"/>
              </w:rPr>
            </w:pPr>
          </w:p>
          <w:p w14:paraId="70EAA1DB" w14:textId="4E4B1353" w:rsidR="003617A0" w:rsidRPr="00232D66" w:rsidRDefault="003617A0" w:rsidP="006850F7">
            <w:pPr>
              <w:rPr>
                <w:i/>
                <w:color w:val="FF0000"/>
                <w:sz w:val="20"/>
                <w:szCs w:val="20"/>
              </w:rPr>
            </w:pPr>
            <w:r w:rsidRPr="00232D66">
              <w:rPr>
                <w:i/>
                <w:color w:val="FF0000"/>
                <w:sz w:val="20"/>
                <w:szCs w:val="20"/>
              </w:rPr>
              <w:t>Se probează prin Declarația de eligibilitate</w:t>
            </w:r>
            <w:r w:rsidR="00092718">
              <w:rPr>
                <w:i/>
                <w:color w:val="FF0000"/>
                <w:sz w:val="20"/>
                <w:szCs w:val="20"/>
              </w:rPr>
              <w:t xml:space="preserve"> </w:t>
            </w:r>
            <w:r w:rsidRPr="00232D66">
              <w:rPr>
                <w:i/>
                <w:color w:val="FF0000"/>
                <w:sz w:val="20"/>
                <w:szCs w:val="20"/>
              </w:rPr>
              <w:t>a solicitantului din Anexa C1.1</w:t>
            </w:r>
            <w:r w:rsidR="006850F7">
              <w:t xml:space="preserve"> </w:t>
            </w:r>
            <w:r w:rsidR="006850F7" w:rsidRPr="006850F7">
              <w:rPr>
                <w:i/>
                <w:color w:val="FF0000"/>
                <w:sz w:val="20"/>
                <w:szCs w:val="20"/>
              </w:rPr>
              <w:t>la Cererea de finanţare</w:t>
            </w:r>
          </w:p>
        </w:tc>
        <w:tc>
          <w:tcPr>
            <w:tcW w:w="869" w:type="dxa"/>
            <w:tcBorders>
              <w:top w:val="single" w:sz="4" w:space="0" w:color="auto"/>
              <w:left w:val="single" w:sz="4" w:space="0" w:color="auto"/>
              <w:bottom w:val="single" w:sz="4" w:space="0" w:color="auto"/>
              <w:right w:val="single" w:sz="4" w:space="0" w:color="auto"/>
            </w:tcBorders>
          </w:tcPr>
          <w:p w14:paraId="74503F2C" w14:textId="3CD7FBBC" w:rsidR="003617A0" w:rsidRPr="006850F7" w:rsidRDefault="003617A0"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5947B7D" w14:textId="44E13570" w:rsidR="003617A0" w:rsidRPr="006850F7" w:rsidRDefault="003617A0" w:rsidP="00FF2771">
            <w:pPr>
              <w:jc w:val="center"/>
              <w:rPr>
                <w:sz w:val="20"/>
                <w:szCs w:val="20"/>
                <w:lang w:val="fr-FR"/>
              </w:rPr>
            </w:pPr>
          </w:p>
        </w:tc>
      </w:tr>
      <w:tr w:rsidR="006850F7" w:rsidRPr="005210CB" w14:paraId="442F9DF3" w14:textId="77777777" w:rsidTr="00B301B6">
        <w:trPr>
          <w:jc w:val="center"/>
        </w:trPr>
        <w:tc>
          <w:tcPr>
            <w:tcW w:w="8177" w:type="dxa"/>
            <w:gridSpan w:val="3"/>
            <w:tcBorders>
              <w:top w:val="single" w:sz="4" w:space="0" w:color="auto"/>
              <w:left w:val="single" w:sz="4" w:space="0" w:color="auto"/>
              <w:bottom w:val="single" w:sz="4" w:space="0" w:color="auto"/>
              <w:right w:val="single" w:sz="4" w:space="0" w:color="auto"/>
            </w:tcBorders>
          </w:tcPr>
          <w:p w14:paraId="572A8E59" w14:textId="77777777" w:rsidR="006850F7" w:rsidRPr="0030056E" w:rsidRDefault="006850F7" w:rsidP="006850F7">
            <w:pPr>
              <w:pStyle w:val="ListParagraph"/>
              <w:numPr>
                <w:ilvl w:val="0"/>
                <w:numId w:val="3"/>
              </w:numPr>
              <w:jc w:val="both"/>
              <w:rPr>
                <w:i/>
                <w:color w:val="000000"/>
                <w:sz w:val="20"/>
                <w:szCs w:val="20"/>
              </w:rPr>
            </w:pPr>
            <w:r w:rsidRPr="0030056E">
              <w:rPr>
                <w:i/>
                <w:color w:val="000000"/>
                <w:sz w:val="20"/>
                <w:szCs w:val="20"/>
              </w:rPr>
              <w:t>Bugetul proiectului respectă indicaţiile privind încadrarea în categoriile de cheltuieli, conform Anexei 5 la prezentul ghid</w:t>
            </w:r>
          </w:p>
          <w:p w14:paraId="18A9F273" w14:textId="77777777" w:rsidR="006850F7" w:rsidRPr="006850F7" w:rsidRDefault="006850F7" w:rsidP="006850F7">
            <w:pPr>
              <w:pStyle w:val="ListParagraph"/>
              <w:ind w:left="360"/>
              <w:jc w:val="both"/>
              <w:rPr>
                <w:i/>
                <w:color w:val="000000"/>
                <w:sz w:val="20"/>
                <w:szCs w:val="20"/>
              </w:rPr>
            </w:pPr>
          </w:p>
          <w:p w14:paraId="16A3BF6E" w14:textId="77777777" w:rsidR="006850F7" w:rsidRPr="006850F7" w:rsidRDefault="006850F7" w:rsidP="006850F7">
            <w:pPr>
              <w:pStyle w:val="ListParagraph"/>
              <w:ind w:left="360"/>
              <w:jc w:val="both"/>
              <w:rPr>
                <w:i/>
                <w:color w:val="000000"/>
                <w:sz w:val="20"/>
                <w:szCs w:val="20"/>
              </w:rPr>
            </w:pPr>
            <w:r w:rsidRPr="006850F7">
              <w:rPr>
                <w:i/>
                <w:color w:val="000000"/>
                <w:sz w:val="20"/>
                <w:szCs w:val="20"/>
              </w:rPr>
              <w:t>Se probează prin:</w:t>
            </w:r>
          </w:p>
          <w:p w14:paraId="22F3A34C" w14:textId="7773B1F2" w:rsidR="006850F7" w:rsidRPr="006850F7" w:rsidRDefault="006850F7" w:rsidP="006850F7">
            <w:pPr>
              <w:jc w:val="both"/>
              <w:rPr>
                <w:i/>
                <w:color w:val="FF0000"/>
                <w:sz w:val="20"/>
                <w:szCs w:val="20"/>
              </w:rPr>
            </w:pPr>
            <w:r w:rsidRPr="006850F7">
              <w:rPr>
                <w:i/>
                <w:color w:val="FF0000"/>
                <w:sz w:val="20"/>
                <w:szCs w:val="20"/>
              </w:rPr>
              <w:t>Secţiunea Buget - Activități și cheltuieli din Cererea de finanţare</w:t>
            </w:r>
            <w:r w:rsidR="00C35FA9">
              <w:rPr>
                <w:i/>
                <w:color w:val="FF0000"/>
                <w:sz w:val="20"/>
                <w:szCs w:val="20"/>
              </w:rPr>
              <w:t>, documentele justificative aferente</w:t>
            </w:r>
          </w:p>
          <w:p w14:paraId="7778F4C4" w14:textId="70F8351C" w:rsidR="006850F7" w:rsidRPr="006850F7" w:rsidRDefault="006850F7" w:rsidP="006850F7">
            <w:pPr>
              <w:jc w:val="both"/>
              <w:rPr>
                <w:i/>
                <w:color w:val="FF0000"/>
                <w:sz w:val="20"/>
                <w:szCs w:val="20"/>
              </w:rPr>
            </w:pPr>
            <w:r w:rsidRPr="006850F7">
              <w:rPr>
                <w:i/>
                <w:color w:val="FF0000"/>
                <w:sz w:val="20"/>
                <w:szCs w:val="20"/>
              </w:rPr>
              <w:t>Anexa C4.5 la Cererea de finantare</w:t>
            </w:r>
          </w:p>
        </w:tc>
        <w:tc>
          <w:tcPr>
            <w:tcW w:w="869" w:type="dxa"/>
            <w:tcBorders>
              <w:top w:val="single" w:sz="4" w:space="0" w:color="auto"/>
              <w:left w:val="single" w:sz="4" w:space="0" w:color="auto"/>
              <w:bottom w:val="single" w:sz="4" w:space="0" w:color="auto"/>
              <w:right w:val="single" w:sz="4" w:space="0" w:color="auto"/>
            </w:tcBorders>
          </w:tcPr>
          <w:p w14:paraId="76530E0B" w14:textId="77777777" w:rsidR="006850F7" w:rsidRPr="006850F7" w:rsidRDefault="006850F7"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B4EAC29" w14:textId="77777777" w:rsidR="006850F7" w:rsidRPr="006850F7" w:rsidRDefault="006850F7" w:rsidP="00FF2771">
            <w:pPr>
              <w:jc w:val="center"/>
              <w:rPr>
                <w:sz w:val="20"/>
                <w:szCs w:val="20"/>
                <w:lang w:val="fr-FR"/>
              </w:rPr>
            </w:pPr>
          </w:p>
        </w:tc>
      </w:tr>
      <w:tr w:rsidR="00155128" w:rsidRPr="005210CB" w14:paraId="03FA6E06" w14:textId="77777777" w:rsidTr="00B301B6">
        <w:trPr>
          <w:jc w:val="center"/>
        </w:trPr>
        <w:tc>
          <w:tcPr>
            <w:tcW w:w="8177" w:type="dxa"/>
            <w:gridSpan w:val="3"/>
            <w:tcBorders>
              <w:top w:val="single" w:sz="4" w:space="0" w:color="auto"/>
              <w:left w:val="single" w:sz="4" w:space="0" w:color="auto"/>
              <w:bottom w:val="single" w:sz="4" w:space="0" w:color="auto"/>
              <w:right w:val="single" w:sz="4" w:space="0" w:color="auto"/>
            </w:tcBorders>
          </w:tcPr>
          <w:p w14:paraId="39F8B5F3" w14:textId="077D8D07" w:rsidR="006850F7" w:rsidRPr="006850F7" w:rsidRDefault="006850F7" w:rsidP="006850F7">
            <w:pPr>
              <w:pStyle w:val="ListParagraph"/>
              <w:numPr>
                <w:ilvl w:val="0"/>
                <w:numId w:val="3"/>
              </w:numPr>
              <w:rPr>
                <w:i/>
                <w:sz w:val="20"/>
                <w:szCs w:val="20"/>
              </w:rPr>
            </w:pPr>
            <w:r w:rsidRPr="006850F7">
              <w:rPr>
                <w:i/>
                <w:color w:val="000000"/>
                <w:sz w:val="20"/>
                <w:szCs w:val="20"/>
              </w:rPr>
              <w:t xml:space="preserve">Valoarea finanţării solicitate din fonduri UE nu depăşește diferenţa dintre costurile eligibile și profitul din exploatare aferent investiției, în valoare limită per proiect de </w:t>
            </w:r>
            <w:r w:rsidR="005468E1">
              <w:rPr>
                <w:i/>
                <w:color w:val="000000"/>
                <w:sz w:val="20"/>
                <w:szCs w:val="20"/>
              </w:rPr>
              <w:t>1</w:t>
            </w:r>
            <w:r w:rsidRPr="006850F7">
              <w:rPr>
                <w:i/>
                <w:color w:val="000000"/>
                <w:sz w:val="20"/>
                <w:szCs w:val="20"/>
              </w:rPr>
              <w:t xml:space="preserve">5.000.000 euro </w:t>
            </w:r>
            <w:r w:rsidRPr="006850F7">
              <w:rPr>
                <w:i/>
                <w:sz w:val="20"/>
                <w:szCs w:val="20"/>
              </w:rPr>
              <w:t>(echivalent în lei la cursul Inforeuro din luna anterioară depunerii cererii de finanțare) .</w:t>
            </w:r>
          </w:p>
          <w:p w14:paraId="6DDE0B11" w14:textId="77777777" w:rsidR="00155128" w:rsidRPr="006850F7" w:rsidRDefault="00155128" w:rsidP="00232D66">
            <w:pPr>
              <w:pStyle w:val="ListParagraph"/>
              <w:ind w:left="360"/>
              <w:jc w:val="both"/>
              <w:rPr>
                <w:i/>
                <w:sz w:val="20"/>
                <w:szCs w:val="20"/>
              </w:rPr>
            </w:pPr>
          </w:p>
          <w:p w14:paraId="56815932" w14:textId="77777777" w:rsidR="006850F7" w:rsidRPr="006850F7" w:rsidRDefault="006850F7" w:rsidP="006850F7">
            <w:pPr>
              <w:jc w:val="both"/>
              <w:rPr>
                <w:i/>
                <w:sz w:val="20"/>
                <w:szCs w:val="20"/>
              </w:rPr>
            </w:pPr>
            <w:r w:rsidRPr="006850F7">
              <w:rPr>
                <w:i/>
                <w:sz w:val="20"/>
                <w:szCs w:val="20"/>
              </w:rPr>
              <w:t>Se probează prin:</w:t>
            </w:r>
          </w:p>
          <w:p w14:paraId="3B47C821" w14:textId="74847F16" w:rsidR="006850F7" w:rsidRPr="006850F7" w:rsidRDefault="006850F7" w:rsidP="006850F7">
            <w:pPr>
              <w:jc w:val="both"/>
              <w:rPr>
                <w:i/>
                <w:color w:val="FF0000"/>
                <w:sz w:val="20"/>
                <w:szCs w:val="20"/>
              </w:rPr>
            </w:pPr>
            <w:r w:rsidRPr="006850F7">
              <w:rPr>
                <w:i/>
                <w:color w:val="FF0000"/>
                <w:sz w:val="20"/>
                <w:szCs w:val="20"/>
              </w:rPr>
              <w:t>A se vedea secțiunile Activităţi şi cheltuieli şi Analiza financiară din Cererea de finanțare și  secţiunea 2.2 din prezentul ghid.</w:t>
            </w:r>
          </w:p>
          <w:p w14:paraId="096A54DB" w14:textId="22DF33A7" w:rsidR="00155128" w:rsidRPr="00A40475" w:rsidRDefault="006850F7" w:rsidP="006850F7">
            <w:pPr>
              <w:jc w:val="both"/>
              <w:rPr>
                <w:i/>
                <w:color w:val="000000"/>
                <w:sz w:val="20"/>
                <w:szCs w:val="20"/>
              </w:rPr>
            </w:pPr>
            <w:r w:rsidRPr="006850F7">
              <w:rPr>
                <w:i/>
                <w:color w:val="FF0000"/>
                <w:sz w:val="20"/>
                <w:szCs w:val="20"/>
              </w:rPr>
              <w:t>Anexa C4.5 la Cererea de finantare</w:t>
            </w:r>
          </w:p>
        </w:tc>
        <w:tc>
          <w:tcPr>
            <w:tcW w:w="869" w:type="dxa"/>
            <w:tcBorders>
              <w:top w:val="single" w:sz="4" w:space="0" w:color="auto"/>
              <w:left w:val="single" w:sz="4" w:space="0" w:color="auto"/>
              <w:bottom w:val="single" w:sz="4" w:space="0" w:color="auto"/>
              <w:right w:val="single" w:sz="4" w:space="0" w:color="auto"/>
            </w:tcBorders>
          </w:tcPr>
          <w:p w14:paraId="6915E727" w14:textId="77777777" w:rsidR="00155128" w:rsidRPr="006850F7" w:rsidRDefault="00155128" w:rsidP="00FF2771">
            <w:pPr>
              <w:jc w:val="center"/>
              <w:rPr>
                <w:sz w:val="20"/>
                <w:szCs w:val="20"/>
                <w:lang w:val="fr-FR"/>
              </w:rPr>
            </w:pPr>
          </w:p>
          <w:p w14:paraId="4F46079C" w14:textId="6856E82D" w:rsidR="00B576FC" w:rsidRPr="00803C68" w:rsidRDefault="00B576FC"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41E97A65" w14:textId="77777777" w:rsidR="00155128" w:rsidRPr="006850F7" w:rsidRDefault="00155128" w:rsidP="00FF2771">
            <w:pPr>
              <w:jc w:val="center"/>
              <w:rPr>
                <w:sz w:val="20"/>
                <w:szCs w:val="20"/>
                <w:lang w:val="fr-FR"/>
              </w:rPr>
            </w:pPr>
          </w:p>
          <w:p w14:paraId="4C9ED266" w14:textId="0851B716" w:rsidR="00B576FC" w:rsidRPr="00803C68" w:rsidRDefault="00B576FC" w:rsidP="00FF2771">
            <w:pPr>
              <w:jc w:val="center"/>
              <w:rPr>
                <w:sz w:val="20"/>
                <w:szCs w:val="20"/>
              </w:rPr>
            </w:pPr>
          </w:p>
        </w:tc>
      </w:tr>
      <w:tr w:rsidR="00155128" w:rsidRPr="005210CB" w14:paraId="2FF9D480" w14:textId="77777777" w:rsidTr="00B301B6">
        <w:trPr>
          <w:jc w:val="center"/>
        </w:trPr>
        <w:tc>
          <w:tcPr>
            <w:tcW w:w="8177" w:type="dxa"/>
            <w:gridSpan w:val="3"/>
            <w:tcBorders>
              <w:top w:val="single" w:sz="4" w:space="0" w:color="auto"/>
              <w:left w:val="single" w:sz="4" w:space="0" w:color="auto"/>
              <w:bottom w:val="single" w:sz="4" w:space="0" w:color="auto"/>
              <w:right w:val="single" w:sz="4" w:space="0" w:color="auto"/>
            </w:tcBorders>
          </w:tcPr>
          <w:p w14:paraId="5364BA5F" w14:textId="54231C18" w:rsidR="006850F7" w:rsidRPr="006850F7" w:rsidRDefault="006850F7" w:rsidP="007E26B5">
            <w:pPr>
              <w:numPr>
                <w:ilvl w:val="0"/>
                <w:numId w:val="3"/>
              </w:numPr>
              <w:spacing w:line="276" w:lineRule="auto"/>
              <w:ind w:left="300" w:hangingChars="150" w:hanging="300"/>
              <w:jc w:val="both"/>
              <w:rPr>
                <w:rFonts w:eastAsia="Calibri"/>
                <w:noProof w:val="0"/>
                <w:sz w:val="20"/>
                <w:szCs w:val="20"/>
              </w:rPr>
            </w:pPr>
            <w:r w:rsidRPr="006850F7">
              <w:rPr>
                <w:rFonts w:eastAsia="Calibri"/>
                <w:noProof w:val="0"/>
                <w:sz w:val="20"/>
                <w:szCs w:val="20"/>
              </w:rPr>
              <w:t xml:space="preserve">În cazul </w:t>
            </w:r>
            <w:r>
              <w:rPr>
                <w:rFonts w:eastAsia="Calibri"/>
                <w:noProof w:val="0"/>
                <w:sz w:val="20"/>
                <w:szCs w:val="20"/>
              </w:rPr>
              <w:t xml:space="preserve">proiectelor </w:t>
            </w:r>
            <w:r w:rsidRPr="006850F7">
              <w:rPr>
                <w:rFonts w:eastAsia="Calibri"/>
                <w:noProof w:val="0"/>
                <w:sz w:val="20"/>
                <w:szCs w:val="20"/>
              </w:rPr>
              <w:t>care vizează obiective de investiție asupra unor imobile, se va proba dreptul de proprietate/concesiune/superficie al operatorului asupra imobilelor. De asemenea, se va proba că imobilele supuse investi</w:t>
            </w:r>
            <w:r w:rsidRPr="006850F7">
              <w:rPr>
                <w:rFonts w:eastAsia="Calibri" w:hint="eastAsia"/>
                <w:noProof w:val="0"/>
                <w:sz w:val="20"/>
                <w:szCs w:val="20"/>
              </w:rPr>
              <w:t>ţ</w:t>
            </w:r>
            <w:r w:rsidRPr="006850F7">
              <w:rPr>
                <w:rFonts w:eastAsia="Calibri"/>
                <w:noProof w:val="0"/>
                <w:sz w:val="20"/>
                <w:szCs w:val="20"/>
              </w:rPr>
              <w:t xml:space="preserve">iei </w:t>
            </w:r>
            <w:r w:rsidRPr="006850F7">
              <w:rPr>
                <w:rFonts w:eastAsia="Calibri" w:hint="eastAsia"/>
                <w:noProof w:val="0"/>
                <w:sz w:val="20"/>
                <w:szCs w:val="20"/>
              </w:rPr>
              <w:t>î</w:t>
            </w:r>
            <w:r w:rsidRPr="006850F7">
              <w:rPr>
                <w:rFonts w:eastAsia="Calibri"/>
                <w:noProof w:val="0"/>
                <w:sz w:val="20"/>
                <w:szCs w:val="20"/>
              </w:rPr>
              <w:t>ndeplinesc cumulativ urm</w:t>
            </w:r>
            <w:r w:rsidRPr="006850F7">
              <w:rPr>
                <w:rFonts w:eastAsia="Calibri" w:hint="eastAsia"/>
                <w:noProof w:val="0"/>
                <w:sz w:val="20"/>
                <w:szCs w:val="20"/>
              </w:rPr>
              <w:t>ă</w:t>
            </w:r>
            <w:r w:rsidRPr="006850F7">
              <w:rPr>
                <w:rFonts w:eastAsia="Calibri"/>
                <w:noProof w:val="0"/>
                <w:sz w:val="20"/>
                <w:szCs w:val="20"/>
              </w:rPr>
              <w:t>toarele condi</w:t>
            </w:r>
            <w:r w:rsidRPr="006850F7">
              <w:rPr>
                <w:rFonts w:eastAsia="Calibri" w:hint="eastAsia"/>
                <w:noProof w:val="0"/>
                <w:sz w:val="20"/>
                <w:szCs w:val="20"/>
              </w:rPr>
              <w:t>ţ</w:t>
            </w:r>
            <w:r w:rsidRPr="006850F7">
              <w:rPr>
                <w:rFonts w:eastAsia="Calibri"/>
                <w:noProof w:val="0"/>
                <w:sz w:val="20"/>
                <w:szCs w:val="20"/>
              </w:rPr>
              <w:t>ii la data depunerii cererii de finan</w:t>
            </w:r>
            <w:r w:rsidRPr="006850F7">
              <w:rPr>
                <w:rFonts w:eastAsia="Calibri" w:hint="eastAsia"/>
                <w:noProof w:val="0"/>
                <w:sz w:val="20"/>
                <w:szCs w:val="20"/>
              </w:rPr>
              <w:t>ţ</w:t>
            </w:r>
            <w:r w:rsidRPr="006850F7">
              <w:rPr>
                <w:rFonts w:eastAsia="Calibri"/>
                <w:noProof w:val="0"/>
                <w:sz w:val="20"/>
                <w:szCs w:val="20"/>
              </w:rPr>
              <w:t>are:</w:t>
            </w:r>
          </w:p>
          <w:p w14:paraId="5A4EA3EE" w14:textId="77777777" w:rsidR="006850F7" w:rsidRPr="006850F7" w:rsidRDefault="006850F7" w:rsidP="007179A4">
            <w:pPr>
              <w:numPr>
                <w:ilvl w:val="0"/>
                <w:numId w:val="28"/>
              </w:numPr>
              <w:tabs>
                <w:tab w:val="left" w:pos="1769"/>
              </w:tabs>
              <w:spacing w:line="276" w:lineRule="auto"/>
              <w:jc w:val="both"/>
              <w:rPr>
                <w:rFonts w:eastAsia="Calibri"/>
                <w:i/>
                <w:noProof w:val="0"/>
                <w:color w:val="FF0000"/>
                <w:sz w:val="20"/>
                <w:szCs w:val="20"/>
              </w:rPr>
            </w:pPr>
            <w:r w:rsidRPr="006850F7">
              <w:rPr>
                <w:rFonts w:eastAsia="Calibri"/>
                <w:i/>
                <w:noProof w:val="0"/>
                <w:color w:val="FF0000"/>
                <w:sz w:val="20"/>
                <w:szCs w:val="20"/>
              </w:rPr>
              <w:t xml:space="preserve">sunt disponibile pentru investiții </w:t>
            </w:r>
          </w:p>
          <w:p w14:paraId="15F3BE00" w14:textId="17305AC7" w:rsidR="006850F7" w:rsidRPr="006850F7" w:rsidRDefault="006850F7" w:rsidP="007179A4">
            <w:pPr>
              <w:numPr>
                <w:ilvl w:val="0"/>
                <w:numId w:val="28"/>
              </w:numPr>
              <w:spacing w:line="276" w:lineRule="auto"/>
              <w:jc w:val="both"/>
              <w:rPr>
                <w:rFonts w:eastAsia="Calibri"/>
                <w:i/>
                <w:noProof w:val="0"/>
                <w:color w:val="FF0000"/>
                <w:sz w:val="20"/>
                <w:szCs w:val="20"/>
              </w:rPr>
            </w:pPr>
            <w:r w:rsidRPr="006850F7">
              <w:rPr>
                <w:rFonts w:eastAsia="Calibri"/>
                <w:i/>
                <w:noProof w:val="0"/>
                <w:color w:val="FF0000"/>
                <w:sz w:val="20"/>
                <w:szCs w:val="20"/>
              </w:rPr>
              <w:t xml:space="preserve">sunt libere de sarcini, </w:t>
            </w:r>
            <w:r w:rsidRPr="006850F7">
              <w:rPr>
                <w:rFonts w:eastAsia="Calibri" w:hint="eastAsia"/>
                <w:i/>
                <w:noProof w:val="0"/>
                <w:color w:val="FF0000"/>
                <w:sz w:val="20"/>
                <w:szCs w:val="20"/>
              </w:rPr>
              <w:t>î</w:t>
            </w:r>
            <w:r w:rsidRPr="006850F7">
              <w:rPr>
                <w:rFonts w:eastAsia="Calibri"/>
                <w:i/>
                <w:noProof w:val="0"/>
                <w:color w:val="FF0000"/>
                <w:sz w:val="20"/>
                <w:szCs w:val="20"/>
              </w:rPr>
              <w:t>n sensul c</w:t>
            </w:r>
            <w:r w:rsidRPr="006850F7">
              <w:rPr>
                <w:rFonts w:eastAsia="Calibri" w:hint="eastAsia"/>
                <w:i/>
                <w:noProof w:val="0"/>
                <w:color w:val="FF0000"/>
                <w:sz w:val="20"/>
                <w:szCs w:val="20"/>
              </w:rPr>
              <w:t>ă</w:t>
            </w:r>
            <w:r w:rsidRPr="006850F7">
              <w:rPr>
                <w:rFonts w:eastAsia="Calibri"/>
                <w:i/>
                <w:noProof w:val="0"/>
                <w:color w:val="FF0000"/>
                <w:sz w:val="20"/>
                <w:szCs w:val="20"/>
              </w:rPr>
              <w:t xml:space="preserve"> nu este afectat de limit</w:t>
            </w:r>
            <w:r w:rsidRPr="006850F7">
              <w:rPr>
                <w:rFonts w:eastAsia="Calibri" w:hint="eastAsia"/>
                <w:i/>
                <w:noProof w:val="0"/>
                <w:color w:val="FF0000"/>
                <w:sz w:val="20"/>
                <w:szCs w:val="20"/>
              </w:rPr>
              <w:t>ă</w:t>
            </w:r>
            <w:r w:rsidRPr="006850F7">
              <w:rPr>
                <w:rFonts w:eastAsia="Calibri"/>
                <w:i/>
                <w:noProof w:val="0"/>
                <w:color w:val="FF0000"/>
                <w:sz w:val="20"/>
                <w:szCs w:val="20"/>
              </w:rPr>
              <w:t>ri legale, convenționale, judiciare ale dreptului real invocat, incompatibile cu realizarea activit</w:t>
            </w:r>
            <w:r w:rsidRPr="006850F7">
              <w:rPr>
                <w:rFonts w:eastAsia="Calibri" w:hint="eastAsia"/>
                <w:i/>
                <w:noProof w:val="0"/>
                <w:color w:val="FF0000"/>
                <w:sz w:val="20"/>
                <w:szCs w:val="20"/>
              </w:rPr>
              <w:t>ă</w:t>
            </w:r>
            <w:r w:rsidRPr="006850F7">
              <w:rPr>
                <w:rFonts w:eastAsia="Calibri"/>
                <w:i/>
                <w:noProof w:val="0"/>
                <w:color w:val="FF0000"/>
                <w:sz w:val="20"/>
                <w:szCs w:val="20"/>
              </w:rPr>
              <w:t>ților proiectului</w:t>
            </w:r>
            <w:r w:rsidR="00AE7320">
              <w:rPr>
                <w:rFonts w:eastAsia="Calibri"/>
                <w:i/>
                <w:noProof w:val="0"/>
                <w:color w:val="FF0000"/>
                <w:sz w:val="20"/>
                <w:szCs w:val="20"/>
              </w:rPr>
              <w:t>.</w:t>
            </w:r>
          </w:p>
          <w:p w14:paraId="42CCC5FD" w14:textId="77777777" w:rsidR="006850F7" w:rsidRPr="006850F7" w:rsidRDefault="006850F7" w:rsidP="007179A4">
            <w:pPr>
              <w:numPr>
                <w:ilvl w:val="0"/>
                <w:numId w:val="28"/>
              </w:numPr>
              <w:spacing w:line="276" w:lineRule="auto"/>
              <w:jc w:val="both"/>
              <w:rPr>
                <w:rFonts w:eastAsia="Calibri"/>
                <w:i/>
                <w:noProof w:val="0"/>
                <w:color w:val="FF0000"/>
                <w:sz w:val="20"/>
                <w:szCs w:val="20"/>
              </w:rPr>
            </w:pPr>
            <w:r w:rsidRPr="006850F7">
              <w:rPr>
                <w:rFonts w:eastAsia="Calibri"/>
                <w:i/>
                <w:noProof w:val="0"/>
                <w:color w:val="FF0000"/>
                <w:sz w:val="20"/>
                <w:szCs w:val="20"/>
              </w:rPr>
              <w:t xml:space="preserve">nu fac obiectul unor litigii </w:t>
            </w:r>
            <w:r w:rsidRPr="006850F7">
              <w:rPr>
                <w:rFonts w:eastAsia="Calibri" w:hint="eastAsia"/>
                <w:i/>
                <w:noProof w:val="0"/>
                <w:color w:val="FF0000"/>
                <w:sz w:val="20"/>
                <w:szCs w:val="20"/>
              </w:rPr>
              <w:t>î</w:t>
            </w:r>
            <w:r w:rsidRPr="006850F7">
              <w:rPr>
                <w:rFonts w:eastAsia="Calibri"/>
                <w:i/>
                <w:noProof w:val="0"/>
                <w:color w:val="FF0000"/>
                <w:sz w:val="20"/>
                <w:szCs w:val="20"/>
              </w:rPr>
              <w:t>n curs de solu</w:t>
            </w:r>
            <w:r w:rsidRPr="006850F7">
              <w:rPr>
                <w:rFonts w:eastAsia="Calibri" w:hint="eastAsia"/>
                <w:i/>
                <w:noProof w:val="0"/>
                <w:color w:val="FF0000"/>
                <w:sz w:val="20"/>
                <w:szCs w:val="20"/>
              </w:rPr>
              <w:t>ţ</w:t>
            </w:r>
            <w:r w:rsidRPr="006850F7">
              <w:rPr>
                <w:rFonts w:eastAsia="Calibri"/>
                <w:i/>
                <w:noProof w:val="0"/>
                <w:color w:val="FF0000"/>
                <w:sz w:val="20"/>
                <w:szCs w:val="20"/>
              </w:rPr>
              <w:t>ionare la instan</w:t>
            </w:r>
            <w:r w:rsidRPr="006850F7">
              <w:rPr>
                <w:rFonts w:eastAsia="Calibri" w:hint="eastAsia"/>
                <w:i/>
                <w:noProof w:val="0"/>
                <w:color w:val="FF0000"/>
                <w:sz w:val="20"/>
                <w:szCs w:val="20"/>
              </w:rPr>
              <w:t>ţ</w:t>
            </w:r>
            <w:r w:rsidRPr="006850F7">
              <w:rPr>
                <w:rFonts w:eastAsia="Calibri"/>
                <w:i/>
                <w:noProof w:val="0"/>
                <w:color w:val="FF0000"/>
                <w:sz w:val="20"/>
                <w:szCs w:val="20"/>
              </w:rPr>
              <w:t>ele judec</w:t>
            </w:r>
            <w:r w:rsidRPr="006850F7">
              <w:rPr>
                <w:rFonts w:eastAsia="Calibri" w:hint="eastAsia"/>
                <w:i/>
                <w:noProof w:val="0"/>
                <w:color w:val="FF0000"/>
                <w:sz w:val="20"/>
                <w:szCs w:val="20"/>
              </w:rPr>
              <w:t>ă</w:t>
            </w:r>
            <w:r w:rsidRPr="006850F7">
              <w:rPr>
                <w:rFonts w:eastAsia="Calibri"/>
                <w:i/>
                <w:noProof w:val="0"/>
                <w:color w:val="FF0000"/>
                <w:sz w:val="20"/>
                <w:szCs w:val="20"/>
              </w:rPr>
              <w:t>tore</w:t>
            </w:r>
            <w:r w:rsidRPr="006850F7">
              <w:rPr>
                <w:rFonts w:eastAsia="Calibri" w:hint="eastAsia"/>
                <w:i/>
                <w:noProof w:val="0"/>
                <w:color w:val="FF0000"/>
                <w:sz w:val="20"/>
                <w:szCs w:val="20"/>
              </w:rPr>
              <w:t>ş</w:t>
            </w:r>
            <w:r w:rsidRPr="006850F7">
              <w:rPr>
                <w:rFonts w:eastAsia="Calibri"/>
                <w:i/>
                <w:noProof w:val="0"/>
                <w:color w:val="FF0000"/>
                <w:sz w:val="20"/>
                <w:szCs w:val="20"/>
              </w:rPr>
              <w:t>ti cu privire la situa</w:t>
            </w:r>
            <w:r w:rsidRPr="006850F7">
              <w:rPr>
                <w:rFonts w:eastAsia="Calibri" w:hint="eastAsia"/>
                <w:i/>
                <w:noProof w:val="0"/>
                <w:color w:val="FF0000"/>
                <w:sz w:val="20"/>
                <w:szCs w:val="20"/>
              </w:rPr>
              <w:t>ţ</w:t>
            </w:r>
            <w:r w:rsidRPr="006850F7">
              <w:rPr>
                <w:rFonts w:eastAsia="Calibri"/>
                <w:i/>
                <w:noProof w:val="0"/>
                <w:color w:val="FF0000"/>
                <w:sz w:val="20"/>
                <w:szCs w:val="20"/>
              </w:rPr>
              <w:t>ia juridic</w:t>
            </w:r>
            <w:r w:rsidRPr="006850F7">
              <w:rPr>
                <w:rFonts w:eastAsia="Calibri" w:hint="eastAsia"/>
                <w:i/>
                <w:noProof w:val="0"/>
                <w:color w:val="FF0000"/>
                <w:sz w:val="20"/>
                <w:szCs w:val="20"/>
              </w:rPr>
              <w:t>ă</w:t>
            </w:r>
          </w:p>
          <w:p w14:paraId="44D45965" w14:textId="77777777" w:rsidR="006850F7" w:rsidRPr="006850F7" w:rsidRDefault="006850F7" w:rsidP="007179A4">
            <w:pPr>
              <w:numPr>
                <w:ilvl w:val="0"/>
                <w:numId w:val="28"/>
              </w:numPr>
              <w:spacing w:line="276" w:lineRule="auto"/>
              <w:jc w:val="both"/>
              <w:rPr>
                <w:rFonts w:eastAsia="Calibri"/>
                <w:i/>
                <w:noProof w:val="0"/>
                <w:color w:val="FF0000"/>
                <w:sz w:val="20"/>
                <w:szCs w:val="20"/>
              </w:rPr>
            </w:pPr>
            <w:r w:rsidRPr="006850F7">
              <w:rPr>
                <w:rFonts w:eastAsia="Calibri"/>
                <w:i/>
                <w:noProof w:val="0"/>
                <w:color w:val="FF0000"/>
                <w:sz w:val="20"/>
                <w:szCs w:val="20"/>
              </w:rPr>
              <w:t>nu fac obiectul revendic</w:t>
            </w:r>
            <w:r w:rsidRPr="006850F7">
              <w:rPr>
                <w:rFonts w:eastAsia="Calibri" w:hint="eastAsia"/>
                <w:i/>
                <w:noProof w:val="0"/>
                <w:color w:val="FF0000"/>
                <w:sz w:val="20"/>
                <w:szCs w:val="20"/>
              </w:rPr>
              <w:t>ă</w:t>
            </w:r>
            <w:r w:rsidRPr="006850F7">
              <w:rPr>
                <w:rFonts w:eastAsia="Calibri"/>
                <w:i/>
                <w:noProof w:val="0"/>
                <w:color w:val="FF0000"/>
                <w:sz w:val="20"/>
                <w:szCs w:val="20"/>
              </w:rPr>
              <w:t xml:space="preserve">rilor potrivit unor legi speciale </w:t>
            </w:r>
            <w:r w:rsidRPr="006850F7">
              <w:rPr>
                <w:rFonts w:eastAsia="Calibri" w:hint="eastAsia"/>
                <w:i/>
                <w:noProof w:val="0"/>
                <w:color w:val="FF0000"/>
                <w:sz w:val="20"/>
                <w:szCs w:val="20"/>
              </w:rPr>
              <w:t>î</w:t>
            </w:r>
            <w:r w:rsidRPr="006850F7">
              <w:rPr>
                <w:rFonts w:eastAsia="Calibri"/>
                <w:i/>
                <w:noProof w:val="0"/>
                <w:color w:val="FF0000"/>
                <w:sz w:val="20"/>
                <w:szCs w:val="20"/>
              </w:rPr>
              <w:t>n materie sau dreptului comun</w:t>
            </w:r>
          </w:p>
          <w:p w14:paraId="21765368" w14:textId="77777777" w:rsidR="006850F7" w:rsidRPr="006850F7" w:rsidRDefault="006850F7" w:rsidP="006850F7">
            <w:pPr>
              <w:ind w:left="1800"/>
              <w:jc w:val="both"/>
              <w:rPr>
                <w:rFonts w:eastAsia="Calibri"/>
                <w:i/>
                <w:noProof w:val="0"/>
                <w:sz w:val="20"/>
                <w:szCs w:val="20"/>
              </w:rPr>
            </w:pPr>
          </w:p>
          <w:p w14:paraId="536A7CD8" w14:textId="77AAD5A4" w:rsidR="006850F7" w:rsidRPr="006850F7" w:rsidRDefault="007E26B5" w:rsidP="00AC6575">
            <w:pPr>
              <w:ind w:left="337" w:hanging="360"/>
              <w:jc w:val="both"/>
              <w:rPr>
                <w:rFonts w:eastAsia="Calibri"/>
                <w:i/>
                <w:iCs/>
                <w:noProof w:val="0"/>
                <w:sz w:val="20"/>
                <w:szCs w:val="20"/>
              </w:rPr>
            </w:pPr>
            <w:r>
              <w:rPr>
                <w:rFonts w:eastAsia="Calibri"/>
                <w:i/>
                <w:iCs/>
                <w:noProof w:val="0"/>
                <w:sz w:val="20"/>
                <w:szCs w:val="20"/>
              </w:rPr>
              <w:t xml:space="preserve">         </w:t>
            </w:r>
            <w:r w:rsidR="006850F7" w:rsidRPr="006850F7">
              <w:rPr>
                <w:rFonts w:eastAsia="Calibri"/>
                <w:i/>
                <w:iCs/>
                <w:noProof w:val="0"/>
                <w:sz w:val="20"/>
                <w:szCs w:val="20"/>
              </w:rPr>
              <w:t xml:space="preserve">Se probează prin : </w:t>
            </w:r>
          </w:p>
          <w:p w14:paraId="37444FEC" w14:textId="3A992CF2" w:rsidR="006850F7" w:rsidRPr="006850F7" w:rsidRDefault="006850F7" w:rsidP="00AC6575">
            <w:pPr>
              <w:numPr>
                <w:ilvl w:val="0"/>
                <w:numId w:val="26"/>
              </w:numPr>
              <w:spacing w:line="276" w:lineRule="auto"/>
              <w:ind w:left="337"/>
              <w:jc w:val="both"/>
              <w:rPr>
                <w:i/>
                <w:color w:val="FF0000"/>
                <w:sz w:val="20"/>
                <w:szCs w:val="20"/>
              </w:rPr>
            </w:pPr>
            <w:r w:rsidRPr="006850F7">
              <w:rPr>
                <w:i/>
                <w:color w:val="FF0000"/>
                <w:sz w:val="20"/>
                <w:szCs w:val="20"/>
              </w:rPr>
              <w:t>Declarația de eligibilitate a solicitantului din Anexa C1.1</w:t>
            </w:r>
            <w:r w:rsidR="007E26B5" w:rsidRPr="00D72AF6">
              <w:rPr>
                <w:i/>
                <w:color w:val="FF0000"/>
                <w:sz w:val="20"/>
                <w:szCs w:val="20"/>
              </w:rPr>
              <w:t xml:space="preserve"> la Cererea de finanţare</w:t>
            </w:r>
          </w:p>
          <w:p w14:paraId="52BAE853" w14:textId="77777777" w:rsidR="006850F7" w:rsidRPr="006850F7" w:rsidRDefault="006850F7" w:rsidP="00AC6575">
            <w:pPr>
              <w:numPr>
                <w:ilvl w:val="0"/>
                <w:numId w:val="26"/>
              </w:numPr>
              <w:spacing w:line="276" w:lineRule="auto"/>
              <w:ind w:left="337"/>
              <w:jc w:val="both"/>
              <w:rPr>
                <w:i/>
                <w:color w:val="FF0000"/>
                <w:sz w:val="20"/>
                <w:szCs w:val="20"/>
              </w:rPr>
            </w:pPr>
            <w:r w:rsidRPr="006850F7">
              <w:rPr>
                <w:i/>
                <w:color w:val="FF0000"/>
                <w:sz w:val="20"/>
                <w:szCs w:val="20"/>
              </w:rPr>
              <w:t>În cazul propriet</w:t>
            </w:r>
            <w:r w:rsidRPr="006850F7">
              <w:rPr>
                <w:rFonts w:hint="eastAsia"/>
                <w:i/>
                <w:color w:val="FF0000"/>
                <w:sz w:val="20"/>
                <w:szCs w:val="20"/>
              </w:rPr>
              <w:t>ăţ</w:t>
            </w:r>
            <w:r w:rsidRPr="006850F7">
              <w:rPr>
                <w:i/>
                <w:color w:val="FF0000"/>
                <w:sz w:val="20"/>
                <w:szCs w:val="20"/>
              </w:rPr>
              <w:t>ii - actul juridic care sa ateste dreptul de proprietate asupra terenului, în copie conform cu originalul (la cererea de finanțare), ex. contract de vânzare-cump</w:t>
            </w:r>
            <w:r w:rsidRPr="006850F7">
              <w:rPr>
                <w:rFonts w:hint="eastAsia"/>
                <w:i/>
                <w:color w:val="FF0000"/>
                <w:sz w:val="20"/>
                <w:szCs w:val="20"/>
              </w:rPr>
              <w:t>ă</w:t>
            </w:r>
            <w:r w:rsidRPr="006850F7">
              <w:rPr>
                <w:i/>
                <w:color w:val="FF0000"/>
                <w:sz w:val="20"/>
                <w:szCs w:val="20"/>
              </w:rPr>
              <w:t>rare, donație, etc;  extras de carte funciar</w:t>
            </w:r>
            <w:r w:rsidRPr="006850F7">
              <w:rPr>
                <w:rFonts w:hint="eastAsia"/>
                <w:i/>
                <w:color w:val="FF0000"/>
                <w:sz w:val="20"/>
                <w:szCs w:val="20"/>
              </w:rPr>
              <w:t>ă</w:t>
            </w:r>
            <w:r w:rsidRPr="006850F7">
              <w:rPr>
                <w:i/>
                <w:color w:val="FF0000"/>
                <w:sz w:val="20"/>
                <w:szCs w:val="20"/>
              </w:rPr>
              <w:t xml:space="preserve"> (la contractare);</w:t>
            </w:r>
          </w:p>
          <w:p w14:paraId="676F9EF4" w14:textId="77777777" w:rsidR="006850F7" w:rsidRPr="006850F7" w:rsidRDefault="006850F7" w:rsidP="00AC6575">
            <w:pPr>
              <w:numPr>
                <w:ilvl w:val="0"/>
                <w:numId w:val="26"/>
              </w:numPr>
              <w:spacing w:line="276" w:lineRule="auto"/>
              <w:ind w:left="337"/>
              <w:jc w:val="both"/>
              <w:rPr>
                <w:i/>
                <w:color w:val="FF0000"/>
                <w:sz w:val="20"/>
                <w:szCs w:val="20"/>
              </w:rPr>
            </w:pPr>
            <w:r w:rsidRPr="006850F7">
              <w:rPr>
                <w:i/>
                <w:color w:val="FF0000"/>
                <w:sz w:val="20"/>
                <w:szCs w:val="20"/>
              </w:rPr>
              <w:t xml:space="preserve"> În cazul concesiunii - contract de concesiune asupra terenului, în copie conform cu originalul (la cererea de finan</w:t>
            </w:r>
            <w:r w:rsidRPr="006850F7">
              <w:rPr>
                <w:rFonts w:hint="eastAsia"/>
                <w:i/>
                <w:color w:val="FF0000"/>
                <w:sz w:val="20"/>
                <w:szCs w:val="20"/>
              </w:rPr>
              <w:t>ţ</w:t>
            </w:r>
            <w:r w:rsidRPr="006850F7">
              <w:rPr>
                <w:i/>
                <w:color w:val="FF0000"/>
                <w:sz w:val="20"/>
                <w:szCs w:val="20"/>
              </w:rPr>
              <w:t>are), extras de carte funciar</w:t>
            </w:r>
            <w:r w:rsidRPr="006850F7">
              <w:rPr>
                <w:rFonts w:hint="eastAsia"/>
                <w:i/>
                <w:color w:val="FF0000"/>
                <w:sz w:val="20"/>
                <w:szCs w:val="20"/>
              </w:rPr>
              <w:t>ă</w:t>
            </w:r>
            <w:r w:rsidRPr="006850F7">
              <w:rPr>
                <w:i/>
                <w:color w:val="FF0000"/>
                <w:sz w:val="20"/>
                <w:szCs w:val="20"/>
              </w:rPr>
              <w:t xml:space="preserve"> (la contractare);</w:t>
            </w:r>
          </w:p>
          <w:p w14:paraId="4031D892" w14:textId="42FBC1BA" w:rsidR="006850F7" w:rsidRPr="006850F7" w:rsidRDefault="006850F7" w:rsidP="00AC6575">
            <w:pPr>
              <w:numPr>
                <w:ilvl w:val="0"/>
                <w:numId w:val="26"/>
              </w:numPr>
              <w:spacing w:line="276" w:lineRule="auto"/>
              <w:ind w:left="337"/>
              <w:jc w:val="both"/>
              <w:rPr>
                <w:i/>
                <w:color w:val="FF0000"/>
                <w:sz w:val="20"/>
                <w:szCs w:val="20"/>
              </w:rPr>
            </w:pPr>
            <w:r w:rsidRPr="006850F7">
              <w:rPr>
                <w:i/>
                <w:color w:val="FF0000"/>
                <w:sz w:val="20"/>
                <w:szCs w:val="20"/>
              </w:rPr>
              <w:t xml:space="preserve"> În cazul superficie - contract de superficie asupra terenului, în copie conform cu originalul (la cererea de finan</w:t>
            </w:r>
            <w:r w:rsidRPr="006850F7">
              <w:rPr>
                <w:rFonts w:hint="eastAsia"/>
                <w:i/>
                <w:color w:val="FF0000"/>
                <w:sz w:val="20"/>
                <w:szCs w:val="20"/>
              </w:rPr>
              <w:t>ţ</w:t>
            </w:r>
            <w:r w:rsidRPr="006850F7">
              <w:rPr>
                <w:i/>
                <w:color w:val="FF0000"/>
                <w:sz w:val="20"/>
                <w:szCs w:val="20"/>
              </w:rPr>
              <w:t>are), extras de carte funciar</w:t>
            </w:r>
            <w:r w:rsidRPr="006850F7">
              <w:rPr>
                <w:rFonts w:hint="eastAsia"/>
                <w:i/>
                <w:color w:val="FF0000"/>
                <w:sz w:val="20"/>
                <w:szCs w:val="20"/>
              </w:rPr>
              <w:t>ă</w:t>
            </w:r>
            <w:r w:rsidRPr="006850F7">
              <w:rPr>
                <w:i/>
                <w:color w:val="FF0000"/>
                <w:sz w:val="20"/>
                <w:szCs w:val="20"/>
              </w:rPr>
              <w:t xml:space="preserve"> (la contractare),</w:t>
            </w:r>
          </w:p>
          <w:p w14:paraId="7C55B8A3" w14:textId="44C8E2C9" w:rsidR="006850F7" w:rsidRDefault="006850F7" w:rsidP="007179A4">
            <w:pPr>
              <w:jc w:val="both"/>
              <w:rPr>
                <w:rFonts w:eastAsia="Calibri"/>
                <w:iCs/>
                <w:noProof w:val="0"/>
                <w:sz w:val="20"/>
                <w:szCs w:val="20"/>
              </w:rPr>
            </w:pPr>
            <w:r w:rsidRPr="006850F7">
              <w:rPr>
                <w:rFonts w:eastAsia="Calibri"/>
                <w:iCs/>
                <w:noProof w:val="0"/>
                <w:sz w:val="20"/>
                <w:szCs w:val="20"/>
              </w:rPr>
              <w:t xml:space="preserve">în corelare cu </w:t>
            </w:r>
            <w:r w:rsidR="009D7E8E" w:rsidRPr="006850F7">
              <w:rPr>
                <w:rFonts w:eastAsia="Calibri"/>
                <w:iCs/>
                <w:noProof w:val="0"/>
                <w:sz w:val="20"/>
                <w:szCs w:val="20"/>
              </w:rPr>
              <w:t>secțiun</w:t>
            </w:r>
            <w:r w:rsidR="00D064A0">
              <w:rPr>
                <w:rFonts w:eastAsia="Calibri"/>
                <w:iCs/>
                <w:noProof w:val="0"/>
                <w:sz w:val="20"/>
                <w:szCs w:val="20"/>
              </w:rPr>
              <w:t>ile</w:t>
            </w:r>
            <w:r w:rsidRPr="006850F7">
              <w:rPr>
                <w:rFonts w:eastAsia="Calibri"/>
                <w:iCs/>
                <w:noProof w:val="0"/>
                <w:sz w:val="20"/>
                <w:szCs w:val="20"/>
              </w:rPr>
              <w:t xml:space="preserve"> Resurse materiale implicate</w:t>
            </w:r>
            <w:r w:rsidR="00D064A0">
              <w:rPr>
                <w:rFonts w:eastAsia="Calibri"/>
                <w:iCs/>
                <w:noProof w:val="0"/>
                <w:sz w:val="20"/>
                <w:szCs w:val="20"/>
              </w:rPr>
              <w:t xml:space="preserve"> si Studii</w:t>
            </w:r>
            <w:r w:rsidR="00DF2675">
              <w:rPr>
                <w:rFonts w:eastAsia="Calibri"/>
                <w:iCs/>
                <w:noProof w:val="0"/>
                <w:sz w:val="20"/>
                <w:szCs w:val="20"/>
              </w:rPr>
              <w:t xml:space="preserve"> de fezabilitate</w:t>
            </w:r>
            <w:r w:rsidRPr="006850F7">
              <w:rPr>
                <w:rFonts w:eastAsia="Calibri"/>
                <w:iCs/>
                <w:noProof w:val="0"/>
                <w:sz w:val="20"/>
                <w:szCs w:val="20"/>
              </w:rPr>
              <w:t xml:space="preserve"> din Cererea de </w:t>
            </w:r>
            <w:r w:rsidR="009D7E8E" w:rsidRPr="006850F7">
              <w:rPr>
                <w:rFonts w:eastAsia="Calibri"/>
                <w:iCs/>
                <w:noProof w:val="0"/>
                <w:sz w:val="20"/>
                <w:szCs w:val="20"/>
              </w:rPr>
              <w:t>finanțare</w:t>
            </w:r>
            <w:r w:rsidRPr="006850F7">
              <w:rPr>
                <w:rFonts w:eastAsia="Calibri"/>
                <w:iCs/>
                <w:noProof w:val="0"/>
                <w:sz w:val="20"/>
                <w:szCs w:val="20"/>
              </w:rPr>
              <w:t>;</w:t>
            </w:r>
          </w:p>
          <w:p w14:paraId="4F43D0B7" w14:textId="77777777" w:rsidR="007E26B5" w:rsidRPr="006850F7" w:rsidRDefault="007E26B5" w:rsidP="007E26B5">
            <w:pPr>
              <w:ind w:left="1440"/>
              <w:jc w:val="both"/>
              <w:rPr>
                <w:rFonts w:eastAsia="Calibri"/>
                <w:iCs/>
                <w:noProof w:val="0"/>
                <w:sz w:val="20"/>
                <w:szCs w:val="20"/>
              </w:rPr>
            </w:pPr>
          </w:p>
          <w:p w14:paraId="7F993BE6" w14:textId="3D118C94" w:rsidR="006850F7" w:rsidRPr="006850F7" w:rsidRDefault="006850F7" w:rsidP="007E26B5">
            <w:pPr>
              <w:widowControl w:val="0"/>
              <w:ind w:left="360"/>
              <w:jc w:val="both"/>
              <w:rPr>
                <w:noProof w:val="0"/>
                <w:sz w:val="20"/>
                <w:szCs w:val="20"/>
                <w:lang w:val="fr-FR"/>
              </w:rPr>
            </w:pPr>
            <w:proofErr w:type="spellStart"/>
            <w:r w:rsidRPr="006850F7">
              <w:rPr>
                <w:noProof w:val="0"/>
                <w:sz w:val="20"/>
                <w:szCs w:val="20"/>
                <w:lang w:val="fr-FR"/>
              </w:rPr>
              <w:lastRenderedPageBreak/>
              <w:t>Pentru</w:t>
            </w:r>
            <w:proofErr w:type="spellEnd"/>
            <w:r w:rsidRPr="006850F7">
              <w:rPr>
                <w:noProof w:val="0"/>
                <w:sz w:val="20"/>
                <w:szCs w:val="20"/>
                <w:lang w:val="fr-FR"/>
              </w:rPr>
              <w:t xml:space="preserve"> </w:t>
            </w:r>
            <w:proofErr w:type="spellStart"/>
            <w:r w:rsidRPr="006850F7">
              <w:rPr>
                <w:noProof w:val="0"/>
                <w:sz w:val="20"/>
                <w:szCs w:val="20"/>
                <w:lang w:val="fr-FR"/>
              </w:rPr>
              <w:t>investiții</w:t>
            </w:r>
            <w:proofErr w:type="spellEnd"/>
            <w:r w:rsidRPr="006850F7">
              <w:rPr>
                <w:noProof w:val="0"/>
                <w:sz w:val="20"/>
                <w:szCs w:val="20"/>
                <w:lang w:val="fr-FR"/>
              </w:rPr>
              <w:t xml:space="preserve"> </w:t>
            </w:r>
            <w:proofErr w:type="spellStart"/>
            <w:r w:rsidRPr="006850F7">
              <w:rPr>
                <w:noProof w:val="0"/>
                <w:sz w:val="20"/>
                <w:szCs w:val="20"/>
                <w:lang w:val="fr-FR"/>
              </w:rPr>
              <w:t>unde</w:t>
            </w:r>
            <w:proofErr w:type="spellEnd"/>
            <w:r w:rsidRPr="006850F7">
              <w:rPr>
                <w:noProof w:val="0"/>
                <w:sz w:val="20"/>
                <w:szCs w:val="20"/>
                <w:lang w:val="fr-FR"/>
              </w:rPr>
              <w:t xml:space="preserve"> </w:t>
            </w:r>
            <w:proofErr w:type="spellStart"/>
            <w:r w:rsidRPr="006850F7">
              <w:rPr>
                <w:noProof w:val="0"/>
                <w:sz w:val="20"/>
                <w:szCs w:val="20"/>
                <w:lang w:val="fr-FR"/>
              </w:rPr>
              <w:t>dreptul</w:t>
            </w:r>
            <w:proofErr w:type="spellEnd"/>
            <w:r w:rsidRPr="006850F7">
              <w:rPr>
                <w:noProof w:val="0"/>
                <w:sz w:val="20"/>
                <w:szCs w:val="20"/>
                <w:lang w:val="fr-FR"/>
              </w:rPr>
              <w:t xml:space="preserve"> de </w:t>
            </w:r>
            <w:proofErr w:type="spellStart"/>
            <w:r w:rsidRPr="006850F7">
              <w:rPr>
                <w:noProof w:val="0"/>
                <w:sz w:val="20"/>
                <w:szCs w:val="20"/>
                <w:lang w:val="fr-FR"/>
              </w:rPr>
              <w:t>proprietate</w:t>
            </w:r>
            <w:proofErr w:type="spellEnd"/>
            <w:r w:rsidRPr="006850F7">
              <w:rPr>
                <w:noProof w:val="0"/>
                <w:sz w:val="20"/>
                <w:szCs w:val="20"/>
                <w:lang w:val="fr-FR"/>
              </w:rPr>
              <w:t xml:space="preserve"> nu este </w:t>
            </w:r>
            <w:proofErr w:type="spellStart"/>
            <w:r w:rsidRPr="006850F7">
              <w:rPr>
                <w:noProof w:val="0"/>
                <w:sz w:val="20"/>
                <w:szCs w:val="20"/>
                <w:lang w:val="fr-FR"/>
              </w:rPr>
              <w:t>obligatoriu</w:t>
            </w:r>
            <w:proofErr w:type="spellEnd"/>
            <w:r w:rsidRPr="006850F7">
              <w:rPr>
                <w:noProof w:val="0"/>
                <w:sz w:val="20"/>
                <w:szCs w:val="20"/>
                <w:lang w:val="fr-FR"/>
              </w:rPr>
              <w:t xml:space="preserve"> </w:t>
            </w:r>
            <w:r w:rsidR="00936EB4" w:rsidRPr="00936EB4">
              <w:rPr>
                <w:noProof w:val="0"/>
                <w:sz w:val="20"/>
                <w:szCs w:val="20"/>
                <w:lang w:val="fr-FR"/>
              </w:rPr>
              <w:t xml:space="preserve">se vor </w:t>
            </w:r>
            <w:proofErr w:type="spellStart"/>
            <w:r w:rsidR="00936EB4" w:rsidRPr="00936EB4">
              <w:rPr>
                <w:noProof w:val="0"/>
                <w:sz w:val="20"/>
                <w:szCs w:val="20"/>
                <w:lang w:val="fr-FR"/>
              </w:rPr>
              <w:t>prezenta</w:t>
            </w:r>
            <w:proofErr w:type="spellEnd"/>
            <w:r w:rsidR="00936EB4" w:rsidRPr="001559FE">
              <w:rPr>
                <w:noProof w:val="0"/>
                <w:sz w:val="20"/>
                <w:szCs w:val="20"/>
                <w:lang w:val="fr-FR"/>
              </w:rPr>
              <w:t xml:space="preserve"> </w:t>
            </w:r>
            <w:proofErr w:type="spellStart"/>
            <w:r w:rsidR="00936EB4" w:rsidRPr="00936EB4">
              <w:rPr>
                <w:noProof w:val="0"/>
                <w:sz w:val="20"/>
                <w:szCs w:val="20"/>
                <w:lang w:val="fr-FR"/>
              </w:rPr>
              <w:t>documentele</w:t>
            </w:r>
            <w:proofErr w:type="spellEnd"/>
            <w:r w:rsidR="00936EB4" w:rsidRPr="00936EB4">
              <w:rPr>
                <w:noProof w:val="0"/>
                <w:sz w:val="20"/>
                <w:szCs w:val="20"/>
                <w:lang w:val="fr-FR"/>
              </w:rPr>
              <w:t xml:space="preserve"> </w:t>
            </w:r>
            <w:proofErr w:type="spellStart"/>
            <w:r w:rsidR="00936EB4" w:rsidRPr="00936EB4">
              <w:rPr>
                <w:noProof w:val="0"/>
                <w:sz w:val="20"/>
                <w:szCs w:val="20"/>
                <w:lang w:val="fr-FR"/>
              </w:rPr>
              <w:t>doveditoare</w:t>
            </w:r>
            <w:proofErr w:type="spellEnd"/>
            <w:r w:rsidR="00936EB4" w:rsidRPr="00936EB4">
              <w:rPr>
                <w:noProof w:val="0"/>
                <w:sz w:val="20"/>
                <w:szCs w:val="20"/>
                <w:lang w:val="fr-FR"/>
              </w:rPr>
              <w:t xml:space="preserve"> </w:t>
            </w:r>
            <w:proofErr w:type="spellStart"/>
            <w:r w:rsidR="00936EB4" w:rsidRPr="00936EB4">
              <w:rPr>
                <w:noProof w:val="0"/>
                <w:sz w:val="20"/>
                <w:szCs w:val="20"/>
                <w:lang w:val="fr-FR"/>
              </w:rPr>
              <w:t>privind</w:t>
            </w:r>
            <w:proofErr w:type="spellEnd"/>
            <w:r w:rsidR="00936EB4" w:rsidRPr="00936EB4">
              <w:rPr>
                <w:noProof w:val="0"/>
                <w:sz w:val="20"/>
                <w:szCs w:val="20"/>
                <w:lang w:val="fr-FR"/>
              </w:rPr>
              <w:t xml:space="preserve"> </w:t>
            </w:r>
            <w:proofErr w:type="spellStart"/>
            <w:r w:rsidR="00936EB4" w:rsidRPr="00936EB4">
              <w:rPr>
                <w:noProof w:val="0"/>
                <w:sz w:val="20"/>
                <w:szCs w:val="20"/>
                <w:lang w:val="fr-FR"/>
              </w:rPr>
              <w:t>dreptul</w:t>
            </w:r>
            <w:proofErr w:type="spellEnd"/>
            <w:r w:rsidR="00936EB4" w:rsidRPr="00936EB4">
              <w:rPr>
                <w:noProof w:val="0"/>
                <w:sz w:val="20"/>
                <w:szCs w:val="20"/>
                <w:lang w:val="fr-FR"/>
              </w:rPr>
              <w:t xml:space="preserve"> de </w:t>
            </w:r>
            <w:proofErr w:type="spellStart"/>
            <w:r w:rsidR="00936EB4" w:rsidRPr="00936EB4">
              <w:rPr>
                <w:noProof w:val="0"/>
                <w:sz w:val="20"/>
                <w:szCs w:val="20"/>
                <w:lang w:val="fr-FR"/>
              </w:rPr>
              <w:t>acces</w:t>
            </w:r>
            <w:proofErr w:type="spellEnd"/>
            <w:r w:rsidR="00936EB4" w:rsidRPr="00936EB4">
              <w:rPr>
                <w:noProof w:val="0"/>
                <w:sz w:val="20"/>
                <w:szCs w:val="20"/>
                <w:lang w:val="fr-FR"/>
              </w:rPr>
              <w:t xml:space="preserve"> </w:t>
            </w:r>
            <w:proofErr w:type="spellStart"/>
            <w:r w:rsidR="00936EB4" w:rsidRPr="00936EB4">
              <w:rPr>
                <w:noProof w:val="0"/>
                <w:sz w:val="20"/>
                <w:szCs w:val="20"/>
                <w:lang w:val="fr-FR"/>
              </w:rPr>
              <w:t>pe</w:t>
            </w:r>
            <w:proofErr w:type="spellEnd"/>
            <w:r w:rsidR="00936EB4" w:rsidRPr="00936EB4">
              <w:rPr>
                <w:noProof w:val="0"/>
                <w:sz w:val="20"/>
                <w:szCs w:val="20"/>
                <w:lang w:val="fr-FR"/>
              </w:rPr>
              <w:t xml:space="preserve"> </w:t>
            </w:r>
            <w:proofErr w:type="spellStart"/>
            <w:r w:rsidR="00936EB4" w:rsidRPr="00936EB4">
              <w:rPr>
                <w:noProof w:val="0"/>
                <w:sz w:val="20"/>
                <w:szCs w:val="20"/>
                <w:lang w:val="fr-FR"/>
              </w:rPr>
              <w:t>propriet</w:t>
            </w:r>
            <w:proofErr w:type="spellEnd"/>
            <w:r w:rsidR="00936EB4" w:rsidRPr="00936EB4">
              <w:rPr>
                <w:noProof w:val="0"/>
                <w:sz w:val="20"/>
                <w:szCs w:val="20"/>
              </w:rPr>
              <w:t>ăț</w:t>
            </w:r>
            <w:r w:rsidR="00936EB4" w:rsidRPr="00936EB4">
              <w:rPr>
                <w:noProof w:val="0"/>
                <w:sz w:val="20"/>
                <w:szCs w:val="20"/>
                <w:lang w:val="fr-FR"/>
              </w:rPr>
              <w:t>i,</w:t>
            </w:r>
            <w:r w:rsidR="0030056E">
              <w:rPr>
                <w:noProof w:val="0"/>
                <w:sz w:val="20"/>
                <w:szCs w:val="20"/>
                <w:lang w:val="fr-FR"/>
              </w:rPr>
              <w:t xml:space="preserve"> </w:t>
            </w:r>
            <w:proofErr w:type="spellStart"/>
            <w:r w:rsidR="0030056E">
              <w:rPr>
                <w:noProof w:val="0"/>
                <w:sz w:val="20"/>
                <w:szCs w:val="20"/>
                <w:lang w:val="fr-FR"/>
              </w:rPr>
              <w:t>unde</w:t>
            </w:r>
            <w:proofErr w:type="spellEnd"/>
            <w:r w:rsidR="0030056E">
              <w:rPr>
                <w:noProof w:val="0"/>
                <w:sz w:val="20"/>
                <w:szCs w:val="20"/>
                <w:lang w:val="fr-FR"/>
              </w:rPr>
              <w:t xml:space="preserve"> este </w:t>
            </w:r>
            <w:proofErr w:type="spellStart"/>
            <w:r w:rsidR="0030056E">
              <w:rPr>
                <w:noProof w:val="0"/>
                <w:sz w:val="20"/>
                <w:szCs w:val="20"/>
                <w:lang w:val="fr-FR"/>
              </w:rPr>
              <w:t>cazul</w:t>
            </w:r>
            <w:proofErr w:type="spellEnd"/>
            <w:r w:rsidR="001559FE">
              <w:rPr>
                <w:noProof w:val="0"/>
                <w:sz w:val="20"/>
                <w:szCs w:val="20"/>
                <w:lang w:val="fr-FR"/>
              </w:rPr>
              <w:t>,</w:t>
            </w:r>
            <w:r w:rsidR="00936EB4" w:rsidRPr="00936EB4">
              <w:rPr>
                <w:noProof w:val="0"/>
                <w:sz w:val="20"/>
                <w:szCs w:val="20"/>
                <w:lang w:val="fr-FR"/>
              </w:rPr>
              <w:t xml:space="preserve"> </w:t>
            </w:r>
            <w:proofErr w:type="spellStart"/>
            <w:r w:rsidR="00936EB4" w:rsidRPr="00936EB4">
              <w:rPr>
                <w:noProof w:val="0"/>
                <w:sz w:val="20"/>
                <w:szCs w:val="20"/>
                <w:lang w:val="fr-FR"/>
              </w:rPr>
              <w:t>conform</w:t>
            </w:r>
            <w:proofErr w:type="spellEnd"/>
            <w:r w:rsidR="00936EB4" w:rsidRPr="00936EB4">
              <w:rPr>
                <w:noProof w:val="0"/>
                <w:sz w:val="20"/>
                <w:szCs w:val="20"/>
                <w:lang w:val="fr-FR"/>
              </w:rPr>
              <w:t xml:space="preserve"> </w:t>
            </w:r>
            <w:proofErr w:type="spellStart"/>
            <w:r w:rsidR="00936EB4" w:rsidRPr="00936EB4">
              <w:rPr>
                <w:noProof w:val="0"/>
                <w:sz w:val="20"/>
                <w:szCs w:val="20"/>
                <w:lang w:val="fr-FR"/>
              </w:rPr>
              <w:t>reglement</w:t>
            </w:r>
            <w:r w:rsidR="00936EB4" w:rsidRPr="00936EB4">
              <w:rPr>
                <w:rFonts w:hint="eastAsia"/>
                <w:noProof w:val="0"/>
                <w:sz w:val="20"/>
                <w:szCs w:val="20"/>
                <w:lang w:val="fr-FR"/>
              </w:rPr>
              <w:t>ă</w:t>
            </w:r>
            <w:r w:rsidR="00936EB4" w:rsidRPr="00936EB4">
              <w:rPr>
                <w:noProof w:val="0"/>
                <w:sz w:val="20"/>
                <w:szCs w:val="20"/>
                <w:lang w:val="fr-FR"/>
              </w:rPr>
              <w:t>rilor</w:t>
            </w:r>
            <w:proofErr w:type="spellEnd"/>
            <w:r w:rsidR="00936EB4" w:rsidRPr="00936EB4">
              <w:rPr>
                <w:noProof w:val="0"/>
                <w:sz w:val="20"/>
                <w:szCs w:val="20"/>
                <w:lang w:val="fr-FR"/>
              </w:rPr>
              <w:t xml:space="preserve"> </w:t>
            </w:r>
            <w:proofErr w:type="spellStart"/>
            <w:r w:rsidR="00936EB4" w:rsidRPr="00936EB4">
              <w:rPr>
                <w:rFonts w:hint="eastAsia"/>
                <w:noProof w:val="0"/>
                <w:sz w:val="20"/>
                <w:szCs w:val="20"/>
                <w:lang w:val="fr-FR"/>
              </w:rPr>
              <w:t>î</w:t>
            </w:r>
            <w:r w:rsidR="00936EB4" w:rsidRPr="00936EB4">
              <w:rPr>
                <w:noProof w:val="0"/>
                <w:sz w:val="20"/>
                <w:szCs w:val="20"/>
                <w:lang w:val="fr-FR"/>
              </w:rPr>
              <w:t>n</w:t>
            </w:r>
            <w:proofErr w:type="spellEnd"/>
            <w:r w:rsidR="00936EB4" w:rsidRPr="00936EB4">
              <w:rPr>
                <w:noProof w:val="0"/>
                <w:sz w:val="20"/>
                <w:szCs w:val="20"/>
                <w:lang w:val="fr-FR"/>
              </w:rPr>
              <w:t xml:space="preserve"> </w:t>
            </w:r>
            <w:proofErr w:type="spellStart"/>
            <w:r w:rsidR="00936EB4" w:rsidRPr="00936EB4">
              <w:rPr>
                <w:noProof w:val="0"/>
                <w:sz w:val="20"/>
                <w:szCs w:val="20"/>
                <w:lang w:val="fr-FR"/>
              </w:rPr>
              <w:t>vigoare</w:t>
            </w:r>
            <w:proofErr w:type="spellEnd"/>
            <w:r w:rsidRPr="006850F7">
              <w:rPr>
                <w:noProof w:val="0"/>
                <w:sz w:val="20"/>
                <w:szCs w:val="20"/>
                <w:lang w:val="fr-FR"/>
              </w:rPr>
              <w:t>:</w:t>
            </w:r>
          </w:p>
          <w:p w14:paraId="08423B1B" w14:textId="77777777" w:rsidR="00155128" w:rsidRDefault="006850F7" w:rsidP="00AC6575">
            <w:pPr>
              <w:numPr>
                <w:ilvl w:val="0"/>
                <w:numId w:val="27"/>
              </w:numPr>
              <w:spacing w:line="276" w:lineRule="auto"/>
              <w:ind w:left="427" w:hanging="446"/>
              <w:jc w:val="both"/>
              <w:rPr>
                <w:i/>
                <w:noProof w:val="0"/>
                <w:color w:val="FF0000"/>
                <w:sz w:val="20"/>
                <w:szCs w:val="20"/>
                <w:lang w:val="fr-FR"/>
              </w:rPr>
            </w:pPr>
            <w:r w:rsidRPr="006850F7">
              <w:rPr>
                <w:i/>
                <w:noProof w:val="0"/>
                <w:color w:val="FF0000"/>
                <w:sz w:val="20"/>
                <w:szCs w:val="20"/>
                <w:lang w:val="fr-FR"/>
              </w:rPr>
              <w:t xml:space="preserve">Plan de </w:t>
            </w:r>
            <w:proofErr w:type="spellStart"/>
            <w:r w:rsidRPr="006850F7">
              <w:rPr>
                <w:i/>
                <w:noProof w:val="0"/>
                <w:color w:val="FF0000"/>
                <w:sz w:val="20"/>
                <w:szCs w:val="20"/>
                <w:lang w:val="fr-FR"/>
              </w:rPr>
              <w:t>amplasament</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vizat</w:t>
            </w:r>
            <w:proofErr w:type="spellEnd"/>
            <w:r w:rsidRPr="006850F7">
              <w:rPr>
                <w:i/>
                <w:noProof w:val="0"/>
                <w:color w:val="FF0000"/>
                <w:sz w:val="20"/>
                <w:szCs w:val="20"/>
                <w:lang w:val="fr-FR"/>
              </w:rPr>
              <w:t xml:space="preserve"> de OCPI </w:t>
            </w:r>
            <w:proofErr w:type="spellStart"/>
            <w:r w:rsidRPr="006850F7">
              <w:rPr>
                <w:i/>
                <w:noProof w:val="0"/>
                <w:color w:val="FF0000"/>
                <w:sz w:val="20"/>
                <w:szCs w:val="20"/>
                <w:lang w:val="fr-FR"/>
              </w:rPr>
              <w:t>pentru</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imobilele</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pe</w:t>
            </w:r>
            <w:proofErr w:type="spellEnd"/>
            <w:r w:rsidRPr="006850F7">
              <w:rPr>
                <w:i/>
                <w:noProof w:val="0"/>
                <w:color w:val="FF0000"/>
                <w:sz w:val="20"/>
                <w:szCs w:val="20"/>
                <w:lang w:val="fr-FR"/>
              </w:rPr>
              <w:t xml:space="preserve"> care se </w:t>
            </w:r>
            <w:proofErr w:type="spellStart"/>
            <w:r w:rsidRPr="006850F7">
              <w:rPr>
                <w:i/>
                <w:noProof w:val="0"/>
                <w:color w:val="FF0000"/>
                <w:sz w:val="20"/>
                <w:szCs w:val="20"/>
                <w:lang w:val="fr-FR"/>
              </w:rPr>
              <w:t>propune</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a</w:t>
            </w:r>
            <w:proofErr w:type="spellEnd"/>
            <w:r w:rsidRPr="006850F7">
              <w:rPr>
                <w:i/>
                <w:noProof w:val="0"/>
                <w:color w:val="FF0000"/>
                <w:sz w:val="20"/>
                <w:szCs w:val="20"/>
                <w:lang w:val="fr-FR"/>
              </w:rPr>
              <w:t xml:space="preserve"> se </w:t>
            </w:r>
            <w:proofErr w:type="spellStart"/>
            <w:r w:rsidRPr="006850F7">
              <w:rPr>
                <w:i/>
                <w:noProof w:val="0"/>
                <w:color w:val="FF0000"/>
                <w:sz w:val="20"/>
                <w:szCs w:val="20"/>
                <w:lang w:val="fr-FR"/>
              </w:rPr>
              <w:t>realiza</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investiţia</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în</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cadrul</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proiectului</w:t>
            </w:r>
            <w:proofErr w:type="spellEnd"/>
            <w:r w:rsidRPr="006850F7">
              <w:rPr>
                <w:i/>
                <w:noProof w:val="0"/>
                <w:color w:val="FF0000"/>
                <w:sz w:val="20"/>
                <w:szCs w:val="20"/>
                <w:lang w:val="fr-FR"/>
              </w:rPr>
              <w:t xml:space="preserve">, plan </w:t>
            </w:r>
            <w:proofErr w:type="spellStart"/>
            <w:r w:rsidRPr="006850F7">
              <w:rPr>
                <w:i/>
                <w:noProof w:val="0"/>
                <w:color w:val="FF0000"/>
                <w:sz w:val="20"/>
                <w:szCs w:val="20"/>
                <w:lang w:val="fr-FR"/>
              </w:rPr>
              <w:t>în</w:t>
            </w:r>
            <w:proofErr w:type="spellEnd"/>
            <w:r w:rsidRPr="006850F7">
              <w:rPr>
                <w:i/>
                <w:noProof w:val="0"/>
                <w:color w:val="FF0000"/>
                <w:sz w:val="20"/>
                <w:szCs w:val="20"/>
                <w:lang w:val="fr-FR"/>
              </w:rPr>
              <w:t xml:space="preserve">  care </w:t>
            </w:r>
            <w:proofErr w:type="spellStart"/>
            <w:r w:rsidRPr="006850F7">
              <w:rPr>
                <w:i/>
                <w:noProof w:val="0"/>
                <w:color w:val="FF0000"/>
                <w:sz w:val="20"/>
                <w:szCs w:val="20"/>
                <w:lang w:val="fr-FR"/>
              </w:rPr>
              <w:t>să</w:t>
            </w:r>
            <w:proofErr w:type="spellEnd"/>
            <w:r w:rsidRPr="006850F7">
              <w:rPr>
                <w:i/>
                <w:noProof w:val="0"/>
                <w:color w:val="FF0000"/>
                <w:sz w:val="20"/>
                <w:szCs w:val="20"/>
                <w:lang w:val="fr-FR"/>
              </w:rPr>
              <w:t xml:space="preserve"> fie </w:t>
            </w:r>
            <w:proofErr w:type="spellStart"/>
            <w:r w:rsidRPr="006850F7">
              <w:rPr>
                <w:i/>
                <w:noProof w:val="0"/>
                <w:color w:val="FF0000"/>
                <w:sz w:val="20"/>
                <w:szCs w:val="20"/>
                <w:lang w:val="fr-FR"/>
              </w:rPr>
              <w:t>evidențiate</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inclusiv</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numerele</w:t>
            </w:r>
            <w:proofErr w:type="spellEnd"/>
            <w:r w:rsidRPr="006850F7">
              <w:rPr>
                <w:i/>
                <w:noProof w:val="0"/>
                <w:color w:val="FF0000"/>
                <w:sz w:val="20"/>
                <w:szCs w:val="20"/>
                <w:lang w:val="fr-FR"/>
              </w:rPr>
              <w:t xml:space="preserve"> cadastrale </w:t>
            </w:r>
            <w:proofErr w:type="spellStart"/>
            <w:r w:rsidRPr="006850F7">
              <w:rPr>
                <w:i/>
                <w:noProof w:val="0"/>
                <w:color w:val="FF0000"/>
                <w:sz w:val="20"/>
                <w:szCs w:val="20"/>
                <w:lang w:val="fr-FR"/>
              </w:rPr>
              <w:t>unde</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acestea</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există</w:t>
            </w:r>
            <w:proofErr w:type="spellEnd"/>
          </w:p>
          <w:p w14:paraId="2800AD41" w14:textId="2F3DE4BA" w:rsidR="001559FE" w:rsidRPr="00AE7320" w:rsidRDefault="00AE7320" w:rsidP="00AC6575">
            <w:pPr>
              <w:numPr>
                <w:ilvl w:val="0"/>
                <w:numId w:val="27"/>
              </w:numPr>
              <w:spacing w:line="276" w:lineRule="auto"/>
              <w:ind w:left="427" w:hanging="450"/>
              <w:jc w:val="both"/>
              <w:rPr>
                <w:i/>
                <w:noProof w:val="0"/>
                <w:color w:val="FF0000"/>
                <w:sz w:val="20"/>
                <w:szCs w:val="20"/>
                <w:lang w:val="fr-FR"/>
              </w:rPr>
            </w:pPr>
            <w:proofErr w:type="spellStart"/>
            <w:r w:rsidRPr="00AE7320">
              <w:rPr>
                <w:i/>
                <w:noProof w:val="0"/>
                <w:color w:val="FF0000"/>
                <w:sz w:val="20"/>
                <w:szCs w:val="20"/>
                <w:lang w:val="fr-FR"/>
              </w:rPr>
              <w:t>Documentele</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doveditoare</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privind</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dreptul</w:t>
            </w:r>
            <w:proofErr w:type="spellEnd"/>
            <w:r w:rsidRPr="00AE7320">
              <w:rPr>
                <w:i/>
                <w:noProof w:val="0"/>
                <w:color w:val="FF0000"/>
                <w:sz w:val="20"/>
                <w:szCs w:val="20"/>
                <w:lang w:val="fr-FR"/>
              </w:rPr>
              <w:t xml:space="preserve"> de </w:t>
            </w:r>
            <w:proofErr w:type="spellStart"/>
            <w:r w:rsidRPr="00AE7320">
              <w:rPr>
                <w:i/>
                <w:noProof w:val="0"/>
                <w:color w:val="FF0000"/>
                <w:sz w:val="20"/>
                <w:szCs w:val="20"/>
                <w:lang w:val="fr-FR"/>
              </w:rPr>
              <w:t>acces</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pe</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proprietăți</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conform</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reglementărilor</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în</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vigoare</w:t>
            </w:r>
            <w:proofErr w:type="spellEnd"/>
            <w:r w:rsidRPr="00AE7320">
              <w:rPr>
                <w:i/>
                <w:noProof w:val="0"/>
                <w:color w:val="FF0000"/>
                <w:sz w:val="20"/>
                <w:szCs w:val="20"/>
                <w:lang w:val="fr-FR"/>
              </w:rPr>
              <w:t xml:space="preserve"> </w:t>
            </w:r>
            <w:proofErr w:type="gramStart"/>
            <w:r w:rsidRPr="00AE7320">
              <w:rPr>
                <w:i/>
                <w:noProof w:val="0"/>
                <w:color w:val="FF0000"/>
                <w:sz w:val="20"/>
                <w:szCs w:val="20"/>
                <w:lang w:val="fr-FR"/>
              </w:rPr>
              <w:t>( la</w:t>
            </w:r>
            <w:proofErr w:type="gramEnd"/>
            <w:r w:rsidRPr="00AE7320">
              <w:rPr>
                <w:i/>
                <w:noProof w:val="0"/>
                <w:color w:val="FF0000"/>
                <w:sz w:val="20"/>
                <w:szCs w:val="20"/>
                <w:lang w:val="fr-FR"/>
              </w:rPr>
              <w:t xml:space="preserve"> </w:t>
            </w:r>
            <w:proofErr w:type="spellStart"/>
            <w:r w:rsidRPr="00AE7320">
              <w:rPr>
                <w:i/>
                <w:noProof w:val="0"/>
                <w:color w:val="FF0000"/>
                <w:sz w:val="20"/>
                <w:szCs w:val="20"/>
                <w:lang w:val="fr-FR"/>
              </w:rPr>
              <w:t>contractare</w:t>
            </w:r>
            <w:proofErr w:type="spellEnd"/>
            <w:r w:rsidRPr="00AE7320">
              <w:rPr>
                <w:i/>
                <w:noProof w:val="0"/>
                <w:color w:val="FF0000"/>
                <w:sz w:val="20"/>
                <w:szCs w:val="20"/>
                <w:lang w:val="fr-FR"/>
              </w:rPr>
              <w:t xml:space="preserve"> ). </w:t>
            </w:r>
            <w:proofErr w:type="spellStart"/>
            <w:r w:rsidRPr="00AE7320">
              <w:rPr>
                <w:i/>
                <w:noProof w:val="0"/>
                <w:color w:val="FF0000"/>
                <w:sz w:val="20"/>
                <w:szCs w:val="20"/>
                <w:lang w:val="fr-FR"/>
              </w:rPr>
              <w:t>În</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ceea</w:t>
            </w:r>
            <w:proofErr w:type="spellEnd"/>
            <w:r w:rsidRPr="00AE7320">
              <w:rPr>
                <w:i/>
                <w:noProof w:val="0"/>
                <w:color w:val="FF0000"/>
                <w:sz w:val="20"/>
                <w:szCs w:val="20"/>
                <w:lang w:val="fr-FR"/>
              </w:rPr>
              <w:t xml:space="preserve"> ce </w:t>
            </w:r>
            <w:proofErr w:type="spellStart"/>
            <w:r w:rsidRPr="00AE7320">
              <w:rPr>
                <w:i/>
                <w:noProof w:val="0"/>
                <w:color w:val="FF0000"/>
                <w:sz w:val="20"/>
                <w:szCs w:val="20"/>
                <w:lang w:val="fr-FR"/>
              </w:rPr>
              <w:t>privește</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dreptul</w:t>
            </w:r>
            <w:proofErr w:type="spellEnd"/>
            <w:r w:rsidRPr="00AE7320">
              <w:rPr>
                <w:i/>
                <w:noProof w:val="0"/>
                <w:color w:val="FF0000"/>
                <w:sz w:val="20"/>
                <w:szCs w:val="20"/>
                <w:lang w:val="fr-FR"/>
              </w:rPr>
              <w:t xml:space="preserve"> de </w:t>
            </w:r>
            <w:proofErr w:type="spellStart"/>
            <w:r w:rsidRPr="00AE7320">
              <w:rPr>
                <w:i/>
                <w:noProof w:val="0"/>
                <w:color w:val="FF0000"/>
                <w:sz w:val="20"/>
                <w:szCs w:val="20"/>
                <w:lang w:val="fr-FR"/>
              </w:rPr>
              <w:t>acces</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pentru</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instalarea</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contoarelor</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acordul</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proprietarilor</w:t>
            </w:r>
            <w:proofErr w:type="spellEnd"/>
            <w:r w:rsidRPr="00AE7320">
              <w:rPr>
                <w:i/>
                <w:noProof w:val="0"/>
                <w:color w:val="FF0000"/>
                <w:sz w:val="20"/>
                <w:szCs w:val="20"/>
                <w:lang w:val="fr-FR"/>
              </w:rPr>
              <w:t xml:space="preserve"> va fi </w:t>
            </w:r>
            <w:proofErr w:type="spellStart"/>
            <w:r w:rsidRPr="00AE7320">
              <w:rPr>
                <w:i/>
                <w:noProof w:val="0"/>
                <w:color w:val="FF0000"/>
                <w:sz w:val="20"/>
                <w:szCs w:val="20"/>
                <w:lang w:val="fr-FR"/>
              </w:rPr>
              <w:t>prezentat</w:t>
            </w:r>
            <w:proofErr w:type="spellEnd"/>
            <w:r w:rsidRPr="00AE7320">
              <w:rPr>
                <w:i/>
                <w:noProof w:val="0"/>
                <w:color w:val="FF0000"/>
                <w:sz w:val="20"/>
                <w:szCs w:val="20"/>
                <w:lang w:val="fr-FR"/>
              </w:rPr>
              <w:t xml:space="preserve"> la </w:t>
            </w:r>
            <w:proofErr w:type="spellStart"/>
            <w:r w:rsidRPr="00AE7320">
              <w:rPr>
                <w:i/>
                <w:noProof w:val="0"/>
                <w:color w:val="FF0000"/>
                <w:sz w:val="20"/>
                <w:szCs w:val="20"/>
                <w:lang w:val="fr-FR"/>
              </w:rPr>
              <w:t>rambursarea</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cheltuielilor</w:t>
            </w:r>
            <w:proofErr w:type="spellEnd"/>
            <w:r w:rsidRPr="00AE7320">
              <w:rPr>
                <w:i/>
                <w:noProof w:val="0"/>
                <w:color w:val="FF0000"/>
                <w:sz w:val="20"/>
                <w:szCs w:val="20"/>
                <w:lang w:val="fr-FR"/>
              </w:rPr>
              <w:t>.</w:t>
            </w:r>
          </w:p>
        </w:tc>
        <w:tc>
          <w:tcPr>
            <w:tcW w:w="869" w:type="dxa"/>
            <w:tcBorders>
              <w:top w:val="single" w:sz="4" w:space="0" w:color="auto"/>
              <w:left w:val="single" w:sz="4" w:space="0" w:color="auto"/>
              <w:bottom w:val="single" w:sz="4" w:space="0" w:color="auto"/>
              <w:right w:val="single" w:sz="4" w:space="0" w:color="auto"/>
            </w:tcBorders>
          </w:tcPr>
          <w:p w14:paraId="3ED1E334" w14:textId="77777777" w:rsidR="00155128" w:rsidRPr="00621513" w:rsidRDefault="00155128" w:rsidP="00FF2771">
            <w:pPr>
              <w:jc w:val="center"/>
              <w:rPr>
                <w:sz w:val="20"/>
                <w:szCs w:val="20"/>
                <w:lang w:val="fr-FR"/>
              </w:rPr>
            </w:pPr>
          </w:p>
          <w:p w14:paraId="3D034F2F" w14:textId="35093F65" w:rsidR="00B576FC" w:rsidRPr="00621513" w:rsidRDefault="00B576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2496BB4D" w14:textId="77777777" w:rsidR="00155128" w:rsidRPr="00621513" w:rsidRDefault="00155128" w:rsidP="00FF2771">
            <w:pPr>
              <w:jc w:val="center"/>
              <w:rPr>
                <w:sz w:val="20"/>
                <w:szCs w:val="20"/>
                <w:lang w:val="fr-FR"/>
              </w:rPr>
            </w:pPr>
          </w:p>
          <w:p w14:paraId="43019D3C" w14:textId="15060FBE" w:rsidR="00B576FC" w:rsidRPr="00621513" w:rsidRDefault="00B576FC" w:rsidP="00FF2771">
            <w:pPr>
              <w:jc w:val="center"/>
              <w:rPr>
                <w:sz w:val="20"/>
                <w:szCs w:val="20"/>
                <w:lang w:val="fr-FR"/>
              </w:rPr>
            </w:pPr>
          </w:p>
        </w:tc>
      </w:tr>
      <w:tr w:rsidR="00155128" w:rsidRPr="005210CB" w14:paraId="590EDD54" w14:textId="77777777" w:rsidTr="00B301B6">
        <w:trPr>
          <w:trHeight w:val="1403"/>
          <w:jc w:val="center"/>
        </w:trPr>
        <w:tc>
          <w:tcPr>
            <w:tcW w:w="8177" w:type="dxa"/>
            <w:gridSpan w:val="3"/>
            <w:tcBorders>
              <w:top w:val="single" w:sz="4" w:space="0" w:color="auto"/>
              <w:left w:val="single" w:sz="4" w:space="0" w:color="auto"/>
              <w:bottom w:val="single" w:sz="4" w:space="0" w:color="auto"/>
              <w:right w:val="single" w:sz="4" w:space="0" w:color="auto"/>
            </w:tcBorders>
          </w:tcPr>
          <w:p w14:paraId="7D8CA1A4" w14:textId="108ED3C3" w:rsidR="00244A33" w:rsidRPr="00072EEA" w:rsidRDefault="00244A33" w:rsidP="00072EEA">
            <w:pPr>
              <w:pStyle w:val="ListParagraph"/>
              <w:numPr>
                <w:ilvl w:val="0"/>
                <w:numId w:val="3"/>
              </w:numPr>
              <w:rPr>
                <w:noProof w:val="0"/>
                <w:sz w:val="20"/>
                <w:szCs w:val="20"/>
                <w:lang w:val="fr-FR"/>
              </w:rPr>
            </w:pPr>
            <w:proofErr w:type="spellStart"/>
            <w:r w:rsidRPr="00072EEA">
              <w:rPr>
                <w:noProof w:val="0"/>
                <w:sz w:val="20"/>
                <w:szCs w:val="20"/>
                <w:lang w:val="fr-FR"/>
              </w:rPr>
              <w:t>Proiectul</w:t>
            </w:r>
            <w:proofErr w:type="spellEnd"/>
            <w:r w:rsidRPr="00072EEA">
              <w:rPr>
                <w:noProof w:val="0"/>
                <w:sz w:val="20"/>
                <w:szCs w:val="20"/>
                <w:lang w:val="fr-FR"/>
              </w:rPr>
              <w:t xml:space="preserve"> </w:t>
            </w:r>
            <w:r w:rsidR="00DF2675" w:rsidRPr="00072EEA">
              <w:rPr>
                <w:noProof w:val="0"/>
                <w:sz w:val="20"/>
                <w:szCs w:val="20"/>
                <w:lang w:val="fr-FR"/>
              </w:rPr>
              <w:t>este</w:t>
            </w:r>
            <w:r w:rsidRPr="00072EEA">
              <w:rPr>
                <w:noProof w:val="0"/>
                <w:sz w:val="20"/>
                <w:szCs w:val="20"/>
                <w:lang w:val="fr-FR"/>
              </w:rPr>
              <w:t xml:space="preserve"> </w:t>
            </w:r>
            <w:proofErr w:type="spellStart"/>
            <w:r w:rsidRPr="00072EEA">
              <w:rPr>
                <w:noProof w:val="0"/>
                <w:sz w:val="20"/>
                <w:szCs w:val="20"/>
                <w:lang w:val="fr-FR"/>
              </w:rPr>
              <w:t>prevăzut</w:t>
            </w:r>
            <w:proofErr w:type="spellEnd"/>
            <w:r w:rsidRPr="00072EEA">
              <w:rPr>
                <w:noProof w:val="0"/>
                <w:sz w:val="20"/>
                <w:szCs w:val="20"/>
                <w:lang w:val="fr-FR"/>
              </w:rPr>
              <w:t xml:space="preserve"> </w:t>
            </w:r>
            <w:proofErr w:type="spellStart"/>
            <w:r w:rsidRPr="00072EEA">
              <w:rPr>
                <w:noProof w:val="0"/>
                <w:sz w:val="20"/>
                <w:szCs w:val="20"/>
                <w:lang w:val="fr-FR"/>
              </w:rPr>
              <w:t>în</w:t>
            </w:r>
            <w:proofErr w:type="spellEnd"/>
            <w:r w:rsidRPr="00072EEA">
              <w:rPr>
                <w:noProof w:val="0"/>
                <w:sz w:val="20"/>
                <w:szCs w:val="20"/>
                <w:lang w:val="fr-FR"/>
              </w:rPr>
              <w:t xml:space="preserve"> </w:t>
            </w:r>
            <w:proofErr w:type="spellStart"/>
            <w:r w:rsidRPr="00072EEA">
              <w:rPr>
                <w:noProof w:val="0"/>
                <w:sz w:val="20"/>
                <w:szCs w:val="20"/>
                <w:lang w:val="fr-FR"/>
              </w:rPr>
              <w:t>programul</w:t>
            </w:r>
            <w:proofErr w:type="spellEnd"/>
            <w:r w:rsidRPr="00072EEA">
              <w:rPr>
                <w:noProof w:val="0"/>
                <w:sz w:val="20"/>
                <w:szCs w:val="20"/>
                <w:lang w:val="fr-FR"/>
              </w:rPr>
              <w:t xml:space="preserve"> </w:t>
            </w:r>
            <w:proofErr w:type="gramStart"/>
            <w:r w:rsidRPr="00072EEA">
              <w:rPr>
                <w:noProof w:val="0"/>
                <w:sz w:val="20"/>
                <w:szCs w:val="20"/>
                <w:lang w:val="fr-FR"/>
              </w:rPr>
              <w:t xml:space="preserve">de </w:t>
            </w:r>
            <w:proofErr w:type="spellStart"/>
            <w:r w:rsidRPr="00072EEA">
              <w:rPr>
                <w:noProof w:val="0"/>
                <w:sz w:val="20"/>
                <w:szCs w:val="20"/>
                <w:lang w:val="fr-FR"/>
              </w:rPr>
              <w:t>investiţii</w:t>
            </w:r>
            <w:proofErr w:type="spellEnd"/>
            <w:proofErr w:type="gramEnd"/>
            <w:r w:rsidRPr="00072EEA">
              <w:rPr>
                <w:noProof w:val="0"/>
                <w:sz w:val="20"/>
                <w:szCs w:val="20"/>
                <w:lang w:val="fr-FR"/>
              </w:rPr>
              <w:t xml:space="preserve"> al </w:t>
            </w:r>
            <w:proofErr w:type="spellStart"/>
            <w:r w:rsidRPr="00072EEA">
              <w:rPr>
                <w:noProof w:val="0"/>
                <w:sz w:val="20"/>
                <w:szCs w:val="20"/>
                <w:lang w:val="fr-FR"/>
              </w:rPr>
              <w:t>solicitantului</w:t>
            </w:r>
            <w:proofErr w:type="spellEnd"/>
          </w:p>
          <w:p w14:paraId="17220DC9" w14:textId="77777777" w:rsidR="00244A33" w:rsidRPr="00244A33" w:rsidRDefault="00244A33" w:rsidP="00244A33">
            <w:pPr>
              <w:pStyle w:val="ListParagraph"/>
              <w:ind w:left="360"/>
              <w:rPr>
                <w:i/>
                <w:noProof w:val="0"/>
                <w:color w:val="FF0000"/>
                <w:sz w:val="20"/>
                <w:szCs w:val="20"/>
                <w:lang w:val="fr-FR"/>
              </w:rPr>
            </w:pPr>
          </w:p>
          <w:p w14:paraId="10779F94" w14:textId="77777777" w:rsidR="00244A33" w:rsidRPr="00244A33" w:rsidRDefault="00244A33" w:rsidP="00244A33">
            <w:pPr>
              <w:pStyle w:val="ListParagraph"/>
              <w:ind w:left="360"/>
              <w:rPr>
                <w:i/>
                <w:noProof w:val="0"/>
                <w:color w:val="000000" w:themeColor="text1"/>
                <w:sz w:val="20"/>
                <w:szCs w:val="20"/>
                <w:lang w:val="fr-FR"/>
              </w:rPr>
            </w:pPr>
            <w:r w:rsidRPr="00244A33">
              <w:rPr>
                <w:i/>
                <w:noProof w:val="0"/>
                <w:color w:val="000000" w:themeColor="text1"/>
                <w:sz w:val="20"/>
                <w:szCs w:val="20"/>
                <w:lang w:val="fr-FR"/>
              </w:rPr>
              <w:t xml:space="preserve">Se </w:t>
            </w:r>
            <w:proofErr w:type="spellStart"/>
            <w:r w:rsidRPr="00244A33">
              <w:rPr>
                <w:i/>
                <w:noProof w:val="0"/>
                <w:color w:val="000000" w:themeColor="text1"/>
                <w:sz w:val="20"/>
                <w:szCs w:val="20"/>
                <w:lang w:val="fr-FR"/>
              </w:rPr>
              <w:t>probează</w:t>
            </w:r>
            <w:proofErr w:type="spellEnd"/>
            <w:r w:rsidRPr="00244A33">
              <w:rPr>
                <w:i/>
                <w:noProof w:val="0"/>
                <w:color w:val="000000" w:themeColor="text1"/>
                <w:sz w:val="20"/>
                <w:szCs w:val="20"/>
                <w:lang w:val="fr-FR"/>
              </w:rPr>
              <w:t xml:space="preserve"> </w:t>
            </w:r>
            <w:proofErr w:type="spellStart"/>
            <w:r w:rsidRPr="00244A33">
              <w:rPr>
                <w:i/>
                <w:noProof w:val="0"/>
                <w:color w:val="000000" w:themeColor="text1"/>
                <w:sz w:val="20"/>
                <w:szCs w:val="20"/>
                <w:lang w:val="fr-FR"/>
              </w:rPr>
              <w:t>prin</w:t>
            </w:r>
            <w:proofErr w:type="spellEnd"/>
            <w:r>
              <w:rPr>
                <w:i/>
                <w:noProof w:val="0"/>
                <w:color w:val="000000" w:themeColor="text1"/>
                <w:sz w:val="20"/>
                <w:szCs w:val="20"/>
                <w:lang w:val="fr-FR"/>
              </w:rPr>
              <w:t> :</w:t>
            </w:r>
          </w:p>
          <w:p w14:paraId="5831B626" w14:textId="77777777" w:rsidR="00244A33" w:rsidRPr="00244A33" w:rsidRDefault="00244A33" w:rsidP="00B301B6">
            <w:pPr>
              <w:jc w:val="both"/>
              <w:rPr>
                <w:i/>
                <w:noProof w:val="0"/>
                <w:color w:val="FF0000"/>
                <w:sz w:val="20"/>
                <w:szCs w:val="20"/>
                <w:lang w:val="fr-FR"/>
              </w:rPr>
            </w:pPr>
            <w:proofErr w:type="spellStart"/>
            <w:r w:rsidRPr="00244A33">
              <w:rPr>
                <w:i/>
                <w:noProof w:val="0"/>
                <w:color w:val="FF0000"/>
                <w:sz w:val="20"/>
                <w:szCs w:val="20"/>
                <w:lang w:val="fr-FR"/>
              </w:rPr>
              <w:t>Declaraţia</w:t>
            </w:r>
            <w:proofErr w:type="spellEnd"/>
            <w:r w:rsidRPr="00244A33">
              <w:rPr>
                <w:i/>
                <w:noProof w:val="0"/>
                <w:color w:val="FF0000"/>
                <w:sz w:val="20"/>
                <w:szCs w:val="20"/>
                <w:lang w:val="fr-FR"/>
              </w:rPr>
              <w:t xml:space="preserve"> </w:t>
            </w:r>
            <w:proofErr w:type="gramStart"/>
            <w:r w:rsidRPr="00244A33">
              <w:rPr>
                <w:i/>
                <w:noProof w:val="0"/>
                <w:color w:val="FF0000"/>
                <w:sz w:val="20"/>
                <w:szCs w:val="20"/>
                <w:lang w:val="fr-FR"/>
              </w:rPr>
              <w:t xml:space="preserve">de </w:t>
            </w:r>
            <w:proofErr w:type="spellStart"/>
            <w:r w:rsidRPr="00244A33">
              <w:rPr>
                <w:i/>
                <w:noProof w:val="0"/>
                <w:color w:val="FF0000"/>
                <w:sz w:val="20"/>
                <w:szCs w:val="20"/>
                <w:lang w:val="fr-FR"/>
              </w:rPr>
              <w:t>eligibilitate</w:t>
            </w:r>
            <w:proofErr w:type="spellEnd"/>
            <w:proofErr w:type="gramEnd"/>
            <w:r w:rsidRPr="00244A33">
              <w:rPr>
                <w:i/>
                <w:noProof w:val="0"/>
                <w:color w:val="FF0000"/>
                <w:sz w:val="20"/>
                <w:szCs w:val="20"/>
                <w:lang w:val="fr-FR"/>
              </w:rPr>
              <w:t xml:space="preserve"> </w:t>
            </w:r>
            <w:proofErr w:type="spellStart"/>
            <w:r w:rsidRPr="00244A33">
              <w:rPr>
                <w:i/>
                <w:noProof w:val="0"/>
                <w:color w:val="FF0000"/>
                <w:sz w:val="20"/>
                <w:szCs w:val="20"/>
                <w:lang w:val="fr-FR"/>
              </w:rPr>
              <w:t>din</w:t>
            </w:r>
            <w:proofErr w:type="spellEnd"/>
            <w:r w:rsidRPr="00244A33">
              <w:rPr>
                <w:i/>
                <w:noProof w:val="0"/>
                <w:color w:val="FF0000"/>
                <w:sz w:val="20"/>
                <w:szCs w:val="20"/>
                <w:lang w:val="fr-FR"/>
              </w:rPr>
              <w:t xml:space="preserve"> </w:t>
            </w:r>
            <w:proofErr w:type="spellStart"/>
            <w:r w:rsidRPr="00244A33">
              <w:rPr>
                <w:i/>
                <w:noProof w:val="0"/>
                <w:color w:val="FF0000"/>
                <w:sz w:val="20"/>
                <w:szCs w:val="20"/>
                <w:lang w:val="fr-FR"/>
              </w:rPr>
              <w:t>Anexa</w:t>
            </w:r>
            <w:proofErr w:type="spellEnd"/>
            <w:r w:rsidRPr="00244A33">
              <w:rPr>
                <w:i/>
                <w:noProof w:val="0"/>
                <w:color w:val="FF0000"/>
                <w:sz w:val="20"/>
                <w:szCs w:val="20"/>
                <w:lang w:val="fr-FR"/>
              </w:rPr>
              <w:t xml:space="preserve"> C1.1 </w:t>
            </w:r>
            <w:proofErr w:type="spellStart"/>
            <w:r w:rsidRPr="00244A33">
              <w:rPr>
                <w:i/>
                <w:noProof w:val="0"/>
                <w:color w:val="FF0000"/>
                <w:sz w:val="20"/>
                <w:szCs w:val="20"/>
                <w:lang w:val="fr-FR"/>
              </w:rPr>
              <w:t>din</w:t>
            </w:r>
            <w:proofErr w:type="spellEnd"/>
            <w:r w:rsidRPr="00244A33">
              <w:rPr>
                <w:i/>
                <w:noProof w:val="0"/>
                <w:color w:val="FF0000"/>
                <w:sz w:val="20"/>
                <w:szCs w:val="20"/>
                <w:lang w:val="fr-FR"/>
              </w:rPr>
              <w:t xml:space="preserve"> </w:t>
            </w:r>
            <w:proofErr w:type="spellStart"/>
            <w:r w:rsidRPr="00244A33">
              <w:rPr>
                <w:i/>
                <w:noProof w:val="0"/>
                <w:color w:val="FF0000"/>
                <w:sz w:val="20"/>
                <w:szCs w:val="20"/>
                <w:lang w:val="fr-FR"/>
              </w:rPr>
              <w:t>Cererea</w:t>
            </w:r>
            <w:proofErr w:type="spellEnd"/>
            <w:r w:rsidRPr="00244A33">
              <w:rPr>
                <w:i/>
                <w:noProof w:val="0"/>
                <w:color w:val="FF0000"/>
                <w:sz w:val="20"/>
                <w:szCs w:val="20"/>
                <w:lang w:val="fr-FR"/>
              </w:rPr>
              <w:t xml:space="preserve"> de </w:t>
            </w:r>
            <w:proofErr w:type="spellStart"/>
            <w:r w:rsidRPr="00244A33">
              <w:rPr>
                <w:i/>
                <w:noProof w:val="0"/>
                <w:color w:val="FF0000"/>
                <w:sz w:val="20"/>
                <w:szCs w:val="20"/>
                <w:lang w:val="fr-FR"/>
              </w:rPr>
              <w:t>finanţare</w:t>
            </w:r>
            <w:proofErr w:type="spellEnd"/>
          </w:p>
          <w:p w14:paraId="48A3532B" w14:textId="0F609695" w:rsidR="00155128" w:rsidRPr="00244A33" w:rsidRDefault="00936EB4" w:rsidP="00AE7320">
            <w:pPr>
              <w:jc w:val="both"/>
              <w:rPr>
                <w:i/>
                <w:noProof w:val="0"/>
                <w:color w:val="FF0000"/>
                <w:sz w:val="20"/>
                <w:szCs w:val="20"/>
                <w:lang w:val="fr-FR"/>
              </w:rPr>
            </w:pPr>
            <w:proofErr w:type="spellStart"/>
            <w:r w:rsidRPr="00AE7320">
              <w:rPr>
                <w:i/>
                <w:noProof w:val="0"/>
                <w:color w:val="FF0000"/>
                <w:sz w:val="20"/>
                <w:szCs w:val="20"/>
                <w:lang w:val="fr-FR"/>
              </w:rPr>
              <w:t>Programul</w:t>
            </w:r>
            <w:proofErr w:type="spellEnd"/>
            <w:r w:rsidRPr="00AE7320">
              <w:rPr>
                <w:i/>
                <w:noProof w:val="0"/>
                <w:color w:val="FF0000"/>
                <w:sz w:val="20"/>
                <w:szCs w:val="20"/>
                <w:lang w:val="fr-FR"/>
              </w:rPr>
              <w:t xml:space="preserve"> de </w:t>
            </w:r>
            <w:proofErr w:type="spellStart"/>
            <w:r w:rsidRPr="00AE7320">
              <w:rPr>
                <w:i/>
                <w:noProof w:val="0"/>
                <w:color w:val="FF0000"/>
                <w:sz w:val="20"/>
                <w:szCs w:val="20"/>
                <w:lang w:val="fr-FR"/>
              </w:rPr>
              <w:t>investiţii</w:t>
            </w:r>
            <w:proofErr w:type="spellEnd"/>
            <w:r w:rsidRPr="00AE7320">
              <w:rPr>
                <w:i/>
                <w:noProof w:val="0"/>
                <w:color w:val="FF0000"/>
                <w:sz w:val="20"/>
                <w:szCs w:val="20"/>
                <w:lang w:val="fr-FR"/>
              </w:rPr>
              <w:t xml:space="preserve"> al </w:t>
            </w:r>
            <w:proofErr w:type="spellStart"/>
            <w:r w:rsidRPr="00AE7320">
              <w:rPr>
                <w:i/>
                <w:noProof w:val="0"/>
                <w:color w:val="FF0000"/>
                <w:sz w:val="20"/>
                <w:szCs w:val="20"/>
                <w:lang w:val="fr-FR"/>
              </w:rPr>
              <w:t>solicitantului</w:t>
            </w:r>
            <w:proofErr w:type="spellEnd"/>
            <w:r w:rsidRPr="00AE7320">
              <w:rPr>
                <w:i/>
                <w:noProof w:val="0"/>
                <w:color w:val="FF0000"/>
                <w:sz w:val="20"/>
                <w:szCs w:val="20"/>
                <w:lang w:val="fr-FR"/>
              </w:rPr>
              <w:t xml:space="preserve"> este </w:t>
            </w:r>
            <w:proofErr w:type="spellStart"/>
            <w:r w:rsidRPr="00AE7320">
              <w:rPr>
                <w:i/>
                <w:noProof w:val="0"/>
                <w:color w:val="FF0000"/>
                <w:sz w:val="20"/>
                <w:szCs w:val="20"/>
                <w:lang w:val="fr-FR"/>
              </w:rPr>
              <w:t>actualizat</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cu</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investiţiile</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propuse</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prin</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proiect</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și</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propunerile</w:t>
            </w:r>
            <w:proofErr w:type="spellEnd"/>
            <w:r w:rsidRPr="00AE7320">
              <w:rPr>
                <w:i/>
                <w:noProof w:val="0"/>
                <w:color w:val="FF0000"/>
                <w:sz w:val="20"/>
                <w:szCs w:val="20"/>
                <w:lang w:val="fr-FR"/>
              </w:rPr>
              <w:t xml:space="preserve"> transmise </w:t>
            </w:r>
            <w:proofErr w:type="gramStart"/>
            <w:r w:rsidRPr="00AE7320">
              <w:rPr>
                <w:i/>
                <w:noProof w:val="0"/>
                <w:color w:val="FF0000"/>
                <w:sz w:val="20"/>
                <w:szCs w:val="20"/>
                <w:lang w:val="fr-FR"/>
              </w:rPr>
              <w:t>la ANRE</w:t>
            </w:r>
            <w:proofErr w:type="gramEnd"/>
            <w:r w:rsidRPr="00AE7320">
              <w:rPr>
                <w:i/>
                <w:noProof w:val="0"/>
                <w:color w:val="FF0000"/>
                <w:sz w:val="20"/>
                <w:szCs w:val="20"/>
                <w:lang w:val="fr-FR"/>
              </w:rPr>
              <w:t xml:space="preserve">, </w:t>
            </w:r>
            <w:proofErr w:type="spellStart"/>
            <w:r w:rsidRPr="00AE7320">
              <w:rPr>
                <w:i/>
                <w:noProof w:val="0"/>
                <w:color w:val="FF0000"/>
                <w:sz w:val="20"/>
                <w:szCs w:val="20"/>
                <w:lang w:val="fr-FR"/>
              </w:rPr>
              <w:t>conform</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pr</w:t>
            </w:r>
            <w:r w:rsidR="005468E1">
              <w:rPr>
                <w:i/>
                <w:noProof w:val="0"/>
                <w:color w:val="FF0000"/>
                <w:sz w:val="20"/>
                <w:szCs w:val="20"/>
                <w:lang w:val="fr-FR"/>
              </w:rPr>
              <w:t>evederilor</w:t>
            </w:r>
            <w:proofErr w:type="spellEnd"/>
            <w:r w:rsidR="005468E1">
              <w:rPr>
                <w:i/>
                <w:noProof w:val="0"/>
                <w:color w:val="FF0000"/>
                <w:sz w:val="20"/>
                <w:szCs w:val="20"/>
                <w:lang w:val="fr-FR"/>
              </w:rPr>
              <w:t xml:space="preserve"> </w:t>
            </w:r>
            <w:bookmarkStart w:id="0" w:name="_GoBack"/>
            <w:proofErr w:type="spellStart"/>
            <w:r w:rsidR="005468E1">
              <w:rPr>
                <w:i/>
                <w:noProof w:val="0"/>
                <w:color w:val="FF0000"/>
                <w:sz w:val="20"/>
                <w:szCs w:val="20"/>
                <w:lang w:val="fr-FR"/>
              </w:rPr>
              <w:t>Ordin</w:t>
            </w:r>
            <w:bookmarkEnd w:id="0"/>
            <w:r w:rsidR="005468E1">
              <w:rPr>
                <w:i/>
                <w:noProof w:val="0"/>
                <w:color w:val="FF0000"/>
                <w:sz w:val="20"/>
                <w:szCs w:val="20"/>
                <w:lang w:val="fr-FR"/>
              </w:rPr>
              <w:t>ului</w:t>
            </w:r>
            <w:proofErr w:type="spellEnd"/>
            <w:r w:rsidR="005468E1">
              <w:rPr>
                <w:i/>
                <w:noProof w:val="0"/>
                <w:color w:val="FF0000"/>
                <w:sz w:val="20"/>
                <w:szCs w:val="20"/>
                <w:lang w:val="fr-FR"/>
              </w:rPr>
              <w:t xml:space="preserve"> ANRE nr 177/2018</w:t>
            </w:r>
            <w:r w:rsidRPr="00AE7320">
              <w:rPr>
                <w:i/>
                <w:noProof w:val="0"/>
                <w:color w:val="FF0000"/>
                <w:sz w:val="20"/>
                <w:szCs w:val="20"/>
                <w:lang w:val="fr-FR"/>
              </w:rPr>
              <w:t xml:space="preserve"> </w:t>
            </w:r>
            <w:proofErr w:type="spellStart"/>
            <w:r w:rsidRPr="00AE7320">
              <w:rPr>
                <w:i/>
                <w:noProof w:val="0"/>
                <w:color w:val="FF0000"/>
                <w:sz w:val="20"/>
                <w:szCs w:val="20"/>
                <w:lang w:val="fr-FR"/>
              </w:rPr>
              <w:t>cu</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modificările</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şi</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completările</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ulterioare</w:t>
            </w:r>
            <w:proofErr w:type="spellEnd"/>
            <w:r w:rsidRPr="00AE7320">
              <w:rPr>
                <w:i/>
                <w:noProof w:val="0"/>
                <w:color w:val="FF0000"/>
                <w:sz w:val="20"/>
                <w:szCs w:val="20"/>
                <w:lang w:val="fr-FR"/>
              </w:rPr>
              <w:t xml:space="preserve"> (la </w:t>
            </w:r>
            <w:proofErr w:type="spellStart"/>
            <w:r w:rsidRPr="00AE7320">
              <w:rPr>
                <w:i/>
                <w:noProof w:val="0"/>
                <w:color w:val="FF0000"/>
                <w:sz w:val="20"/>
                <w:szCs w:val="20"/>
                <w:lang w:val="fr-FR"/>
              </w:rPr>
              <w:t>contractare</w:t>
            </w:r>
            <w:proofErr w:type="spellEnd"/>
            <w:r w:rsidRPr="00AE7320">
              <w:rPr>
                <w:i/>
                <w:noProof w:val="0"/>
                <w:color w:val="FF0000"/>
                <w:sz w:val="20"/>
                <w:szCs w:val="20"/>
                <w:lang w:val="fr-FR"/>
              </w:rPr>
              <w:t>).</w:t>
            </w:r>
          </w:p>
        </w:tc>
        <w:tc>
          <w:tcPr>
            <w:tcW w:w="869" w:type="dxa"/>
            <w:tcBorders>
              <w:top w:val="single" w:sz="4" w:space="0" w:color="auto"/>
              <w:left w:val="single" w:sz="4" w:space="0" w:color="auto"/>
              <w:bottom w:val="single" w:sz="4" w:space="0" w:color="auto"/>
              <w:right w:val="single" w:sz="4" w:space="0" w:color="auto"/>
            </w:tcBorders>
          </w:tcPr>
          <w:p w14:paraId="1464BDD0" w14:textId="77777777" w:rsidR="00155128" w:rsidRPr="00244A33" w:rsidRDefault="00155128" w:rsidP="00FF2771">
            <w:pPr>
              <w:jc w:val="center"/>
              <w:rPr>
                <w:strike/>
                <w:sz w:val="20"/>
                <w:szCs w:val="20"/>
                <w:lang w:val="fr-FR"/>
              </w:rPr>
            </w:pPr>
          </w:p>
          <w:p w14:paraId="3CBA6A5E" w14:textId="459C3331" w:rsidR="00B576FC" w:rsidRPr="00F46120" w:rsidRDefault="00B576FC" w:rsidP="00FF2771">
            <w:pPr>
              <w:jc w:val="center"/>
              <w:rPr>
                <w:strike/>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4912418" w14:textId="77777777" w:rsidR="00155128" w:rsidRPr="00244A33" w:rsidRDefault="00155128" w:rsidP="00FF2771">
            <w:pPr>
              <w:jc w:val="center"/>
              <w:rPr>
                <w:strike/>
                <w:sz w:val="20"/>
                <w:szCs w:val="20"/>
                <w:lang w:val="fr-FR"/>
              </w:rPr>
            </w:pPr>
          </w:p>
          <w:p w14:paraId="568F7881" w14:textId="77D29453" w:rsidR="00B576FC" w:rsidRPr="00F46120" w:rsidRDefault="00B576FC" w:rsidP="00FF2771">
            <w:pPr>
              <w:jc w:val="center"/>
              <w:rPr>
                <w:strike/>
                <w:sz w:val="20"/>
                <w:szCs w:val="20"/>
                <w:lang w:val="fr-FR"/>
              </w:rPr>
            </w:pPr>
          </w:p>
        </w:tc>
      </w:tr>
      <w:tr w:rsidR="00A937FC" w:rsidRPr="005210CB" w14:paraId="47C3C4C1" w14:textId="77777777" w:rsidTr="00B301B6">
        <w:trPr>
          <w:jc w:val="center"/>
        </w:trPr>
        <w:tc>
          <w:tcPr>
            <w:tcW w:w="8177" w:type="dxa"/>
            <w:gridSpan w:val="3"/>
            <w:tcBorders>
              <w:top w:val="single" w:sz="4" w:space="0" w:color="auto"/>
              <w:left w:val="single" w:sz="4" w:space="0" w:color="auto"/>
              <w:bottom w:val="single" w:sz="4" w:space="0" w:color="auto"/>
              <w:right w:val="single" w:sz="4" w:space="0" w:color="auto"/>
            </w:tcBorders>
          </w:tcPr>
          <w:p w14:paraId="79DD9CB6" w14:textId="77777777" w:rsidR="00A937FC" w:rsidRPr="00D760FA" w:rsidRDefault="00A937FC" w:rsidP="00FF2771">
            <w:pPr>
              <w:pStyle w:val="ListParagraph"/>
              <w:ind w:left="360"/>
              <w:jc w:val="both"/>
              <w:rPr>
                <w:i/>
                <w:sz w:val="20"/>
                <w:szCs w:val="20"/>
                <w:lang w:val="en-US"/>
              </w:rPr>
            </w:pPr>
            <w:r w:rsidRPr="005210CB">
              <w:rPr>
                <w:b/>
                <w:sz w:val="20"/>
                <w:szCs w:val="20"/>
                <w:lang w:val="en-US"/>
              </w:rPr>
              <w:t>Proiectul este eligibil?</w:t>
            </w:r>
          </w:p>
        </w:tc>
        <w:tc>
          <w:tcPr>
            <w:tcW w:w="869" w:type="dxa"/>
            <w:tcBorders>
              <w:top w:val="single" w:sz="4" w:space="0" w:color="auto"/>
              <w:left w:val="single" w:sz="4" w:space="0" w:color="auto"/>
              <w:bottom w:val="single" w:sz="4" w:space="0" w:color="auto"/>
              <w:right w:val="single" w:sz="4" w:space="0" w:color="auto"/>
            </w:tcBorders>
          </w:tcPr>
          <w:p w14:paraId="45D1F551"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22BD005D" w14:textId="77777777" w:rsidR="00A937FC" w:rsidRDefault="00A937FC" w:rsidP="00FF2771">
            <w:pPr>
              <w:jc w:val="center"/>
              <w:rPr>
                <w:sz w:val="20"/>
                <w:szCs w:val="20"/>
                <w:lang w:val="en-US"/>
              </w:rPr>
            </w:pPr>
          </w:p>
        </w:tc>
      </w:tr>
      <w:tr w:rsidR="00A937FC" w:rsidRPr="005210CB" w14:paraId="5E782136" w14:textId="77777777" w:rsidTr="00B301B6">
        <w:trPr>
          <w:jc w:val="center"/>
        </w:trPr>
        <w:tc>
          <w:tcPr>
            <w:tcW w:w="4086" w:type="dxa"/>
            <w:tcBorders>
              <w:top w:val="single" w:sz="4" w:space="0" w:color="auto"/>
              <w:left w:val="single" w:sz="4" w:space="0" w:color="auto"/>
              <w:bottom w:val="single" w:sz="4" w:space="0" w:color="auto"/>
              <w:right w:val="single" w:sz="4" w:space="0" w:color="auto"/>
            </w:tcBorders>
          </w:tcPr>
          <w:p w14:paraId="3C5FF934" w14:textId="77777777" w:rsidR="00A937FC" w:rsidRPr="00D70CBE" w:rsidRDefault="00A937FC" w:rsidP="001227FF">
            <w:pPr>
              <w:pStyle w:val="ListParagraph"/>
              <w:numPr>
                <w:ilvl w:val="0"/>
                <w:numId w:val="6"/>
              </w:numPr>
              <w:ind w:left="481" w:hanging="425"/>
              <w:rPr>
                <w:b/>
                <w:sz w:val="20"/>
                <w:szCs w:val="20"/>
                <w:lang w:val="en-US"/>
              </w:rPr>
            </w:pPr>
            <w:r>
              <w:rPr>
                <w:b/>
                <w:sz w:val="20"/>
                <w:szCs w:val="20"/>
                <w:lang w:val="en-US"/>
              </w:rPr>
              <w:t>Da</w:t>
            </w:r>
          </w:p>
        </w:tc>
        <w:tc>
          <w:tcPr>
            <w:tcW w:w="4091" w:type="dxa"/>
            <w:gridSpan w:val="2"/>
            <w:tcBorders>
              <w:top w:val="single" w:sz="4" w:space="0" w:color="auto"/>
              <w:left w:val="single" w:sz="4" w:space="0" w:color="auto"/>
              <w:bottom w:val="single" w:sz="4" w:space="0" w:color="auto"/>
              <w:right w:val="single" w:sz="4" w:space="0" w:color="auto"/>
            </w:tcBorders>
          </w:tcPr>
          <w:p w14:paraId="48E8189B" w14:textId="77777777" w:rsidR="00A937FC" w:rsidRPr="00D70CBE" w:rsidRDefault="00A937FC" w:rsidP="001227FF">
            <w:pPr>
              <w:pStyle w:val="ListParagraph"/>
              <w:numPr>
                <w:ilvl w:val="0"/>
                <w:numId w:val="6"/>
              </w:numPr>
              <w:ind w:left="481" w:hanging="425"/>
              <w:rPr>
                <w:b/>
                <w:sz w:val="20"/>
                <w:szCs w:val="20"/>
                <w:lang w:val="en-US"/>
              </w:rPr>
            </w:pPr>
            <w:r>
              <w:rPr>
                <w:b/>
                <w:sz w:val="20"/>
                <w:szCs w:val="20"/>
                <w:lang w:val="en-US"/>
              </w:rPr>
              <w:t>Nu</w:t>
            </w:r>
          </w:p>
        </w:tc>
        <w:tc>
          <w:tcPr>
            <w:tcW w:w="869" w:type="dxa"/>
            <w:tcBorders>
              <w:top w:val="single" w:sz="4" w:space="0" w:color="auto"/>
              <w:left w:val="single" w:sz="4" w:space="0" w:color="auto"/>
              <w:bottom w:val="single" w:sz="4" w:space="0" w:color="auto"/>
              <w:right w:val="single" w:sz="4" w:space="0" w:color="auto"/>
            </w:tcBorders>
          </w:tcPr>
          <w:p w14:paraId="0B04CE8D"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52749B56" w14:textId="77777777" w:rsidR="00A937FC" w:rsidRDefault="00A937FC" w:rsidP="00FF2771">
            <w:pPr>
              <w:jc w:val="center"/>
              <w:rPr>
                <w:sz w:val="20"/>
                <w:szCs w:val="20"/>
                <w:lang w:val="en-US"/>
              </w:rPr>
            </w:pPr>
          </w:p>
        </w:tc>
      </w:tr>
      <w:tr w:rsidR="00A937FC" w:rsidRPr="005210CB" w14:paraId="5F7FDCE6" w14:textId="77777777" w:rsidTr="00B301B6">
        <w:trPr>
          <w:trHeight w:val="207"/>
          <w:jc w:val="center"/>
        </w:trPr>
        <w:tc>
          <w:tcPr>
            <w:tcW w:w="8177" w:type="dxa"/>
            <w:gridSpan w:val="3"/>
            <w:tcBorders>
              <w:top w:val="single" w:sz="4" w:space="0" w:color="auto"/>
              <w:left w:val="single" w:sz="4" w:space="0" w:color="auto"/>
              <w:bottom w:val="single" w:sz="4" w:space="0" w:color="auto"/>
              <w:right w:val="single" w:sz="4" w:space="0" w:color="auto"/>
            </w:tcBorders>
          </w:tcPr>
          <w:p w14:paraId="419EEED5" w14:textId="77777777" w:rsidR="00A937FC" w:rsidRPr="00180851" w:rsidRDefault="00A937FC" w:rsidP="00FF2771">
            <w:pPr>
              <w:ind w:left="-18" w:firstLine="18"/>
              <w:jc w:val="both"/>
              <w:rPr>
                <w:b/>
                <w:sz w:val="20"/>
                <w:szCs w:val="20"/>
                <w:lang w:val="en-US"/>
              </w:rPr>
            </w:pPr>
            <w:r w:rsidRPr="005210CB">
              <w:rPr>
                <w:b/>
                <w:sz w:val="20"/>
                <w:szCs w:val="20"/>
                <w:lang w:val="en-US"/>
              </w:rPr>
              <w:t>Comentarii</w:t>
            </w:r>
          </w:p>
        </w:tc>
        <w:tc>
          <w:tcPr>
            <w:tcW w:w="869" w:type="dxa"/>
            <w:tcBorders>
              <w:top w:val="single" w:sz="4" w:space="0" w:color="auto"/>
              <w:left w:val="single" w:sz="4" w:space="0" w:color="auto"/>
              <w:bottom w:val="single" w:sz="4" w:space="0" w:color="auto"/>
              <w:right w:val="single" w:sz="4" w:space="0" w:color="auto"/>
            </w:tcBorders>
          </w:tcPr>
          <w:p w14:paraId="093D2F88"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0B553932" w14:textId="77777777" w:rsidR="00A937FC" w:rsidRPr="005210CB" w:rsidRDefault="00A937FC" w:rsidP="00FF2771">
            <w:pPr>
              <w:jc w:val="center"/>
              <w:rPr>
                <w:sz w:val="20"/>
                <w:szCs w:val="20"/>
                <w:lang w:val="en-US"/>
              </w:rPr>
            </w:pPr>
          </w:p>
        </w:tc>
      </w:tr>
      <w:tr w:rsidR="00A937FC" w:rsidRPr="005210CB" w14:paraId="365E389F" w14:textId="77777777" w:rsidTr="00B301B6">
        <w:trPr>
          <w:trHeight w:val="289"/>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74A4410" w14:textId="77777777" w:rsidR="00A937FC" w:rsidRPr="005210CB" w:rsidRDefault="00A937FC" w:rsidP="00FF2771">
            <w:pPr>
              <w:jc w:val="both"/>
              <w:rPr>
                <w:b/>
                <w:sz w:val="20"/>
                <w:szCs w:val="20"/>
                <w:lang w:val="en-US"/>
              </w:rPr>
            </w:pPr>
            <w:r>
              <w:rPr>
                <w:b/>
                <w:sz w:val="20"/>
                <w:szCs w:val="20"/>
                <w:lang w:val="en-US"/>
              </w:rPr>
              <w:t>Evaluarea t</w:t>
            </w:r>
            <w:r w:rsidRPr="005210CB">
              <w:rPr>
                <w:b/>
                <w:sz w:val="20"/>
                <w:szCs w:val="20"/>
                <w:lang w:val="en-US"/>
              </w:rPr>
              <w:t>ehnico-economică</w:t>
            </w:r>
          </w:p>
        </w:tc>
        <w:tc>
          <w:tcPr>
            <w:tcW w:w="86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21F1DB" w14:textId="77777777" w:rsidR="00A937FC" w:rsidRPr="005210CB" w:rsidRDefault="00A937FC" w:rsidP="00FF2771">
            <w:pPr>
              <w:jc w:val="center"/>
              <w:rPr>
                <w:sz w:val="20"/>
                <w:szCs w:val="20"/>
                <w:lang w:val="en-US"/>
              </w:rPr>
            </w:pPr>
            <w:r>
              <w:rPr>
                <w:sz w:val="20"/>
                <w:szCs w:val="20"/>
                <w:lang w:val="en-US"/>
              </w:rPr>
              <w:t>Maxim</w:t>
            </w: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C482272" w14:textId="77777777" w:rsidR="00A937FC" w:rsidRPr="005210CB" w:rsidRDefault="00A937FC" w:rsidP="00FF2771">
            <w:pPr>
              <w:jc w:val="center"/>
              <w:rPr>
                <w:sz w:val="20"/>
                <w:szCs w:val="20"/>
                <w:lang w:val="en-US"/>
              </w:rPr>
            </w:pPr>
            <w:r>
              <w:rPr>
                <w:sz w:val="20"/>
                <w:szCs w:val="20"/>
                <w:lang w:val="en-US"/>
              </w:rPr>
              <w:t>Minim</w:t>
            </w:r>
          </w:p>
        </w:tc>
      </w:tr>
      <w:tr w:rsidR="00A937FC" w:rsidRPr="00BE51A1" w14:paraId="13EC8000" w14:textId="77777777" w:rsidTr="00B301B6">
        <w:trPr>
          <w:trHeight w:val="279"/>
          <w:jc w:val="center"/>
        </w:trPr>
        <w:tc>
          <w:tcPr>
            <w:tcW w:w="8177" w:type="dxa"/>
            <w:gridSpan w:val="3"/>
            <w:tcBorders>
              <w:top w:val="single" w:sz="4" w:space="0" w:color="auto"/>
              <w:left w:val="single" w:sz="4" w:space="0" w:color="auto"/>
              <w:bottom w:val="single" w:sz="4" w:space="0" w:color="auto"/>
              <w:right w:val="single" w:sz="4" w:space="0" w:color="auto"/>
            </w:tcBorders>
          </w:tcPr>
          <w:p w14:paraId="57AEF0FF" w14:textId="77777777" w:rsidR="00A937FC" w:rsidRPr="00BE51A1" w:rsidRDefault="00A937FC" w:rsidP="00FF2771">
            <w:pPr>
              <w:jc w:val="both"/>
              <w:rPr>
                <w:b/>
                <w:color w:val="FF0000"/>
                <w:sz w:val="20"/>
                <w:szCs w:val="20"/>
                <w:lang w:val="en-US"/>
              </w:rPr>
            </w:pPr>
            <w:r w:rsidRPr="00BE51A1">
              <w:rPr>
                <w:b/>
                <w:color w:val="FF0000"/>
                <w:sz w:val="20"/>
                <w:szCs w:val="20"/>
                <w:lang w:val="en-US"/>
              </w:rPr>
              <w:t xml:space="preserve">1. RELEVANŢA ȘI OPORTUNITATEA PROIECTULUI </w:t>
            </w:r>
          </w:p>
        </w:tc>
        <w:tc>
          <w:tcPr>
            <w:tcW w:w="869" w:type="dxa"/>
            <w:tcBorders>
              <w:top w:val="single" w:sz="4" w:space="0" w:color="auto"/>
              <w:left w:val="single" w:sz="4" w:space="0" w:color="auto"/>
              <w:bottom w:val="single" w:sz="4" w:space="0" w:color="auto"/>
              <w:right w:val="single" w:sz="4" w:space="0" w:color="auto"/>
            </w:tcBorders>
          </w:tcPr>
          <w:p w14:paraId="6D603A2E" w14:textId="6337B8FC" w:rsidR="00A937FC" w:rsidRPr="00BE51A1" w:rsidRDefault="005E2E6D" w:rsidP="00FF2771">
            <w:pPr>
              <w:jc w:val="center"/>
              <w:rPr>
                <w:b/>
                <w:color w:val="FF0000"/>
                <w:sz w:val="20"/>
                <w:szCs w:val="20"/>
                <w:lang w:val="en-US"/>
              </w:rPr>
            </w:pPr>
            <w:r>
              <w:rPr>
                <w:b/>
                <w:color w:val="FF0000"/>
                <w:sz w:val="20"/>
                <w:szCs w:val="20"/>
                <w:lang w:val="en-US"/>
              </w:rPr>
              <w:t>20</w:t>
            </w:r>
          </w:p>
        </w:tc>
        <w:tc>
          <w:tcPr>
            <w:tcW w:w="827" w:type="dxa"/>
            <w:tcBorders>
              <w:top w:val="single" w:sz="4" w:space="0" w:color="auto"/>
              <w:left w:val="single" w:sz="4" w:space="0" w:color="auto"/>
              <w:bottom w:val="single" w:sz="4" w:space="0" w:color="auto"/>
              <w:right w:val="single" w:sz="4" w:space="0" w:color="auto"/>
            </w:tcBorders>
          </w:tcPr>
          <w:p w14:paraId="1FA4E4DC" w14:textId="6BC09334" w:rsidR="00A937FC" w:rsidRPr="00BE51A1" w:rsidRDefault="00A937FC" w:rsidP="00FF2771">
            <w:pPr>
              <w:jc w:val="center"/>
              <w:rPr>
                <w:b/>
                <w:color w:val="FF0000"/>
                <w:sz w:val="20"/>
                <w:szCs w:val="20"/>
                <w:lang w:val="en-US"/>
              </w:rPr>
            </w:pPr>
            <w:r w:rsidRPr="00BE51A1">
              <w:rPr>
                <w:b/>
                <w:color w:val="FF0000"/>
                <w:sz w:val="20"/>
                <w:szCs w:val="20"/>
                <w:lang w:val="en-US"/>
              </w:rPr>
              <w:t>8</w:t>
            </w:r>
          </w:p>
        </w:tc>
      </w:tr>
      <w:tr w:rsidR="00A937FC" w:rsidRPr="005210CB" w14:paraId="7073F5CB" w14:textId="77777777" w:rsidTr="00B301B6">
        <w:trPr>
          <w:trHeight w:val="258"/>
          <w:jc w:val="center"/>
        </w:trPr>
        <w:tc>
          <w:tcPr>
            <w:tcW w:w="8177" w:type="dxa"/>
            <w:gridSpan w:val="3"/>
            <w:tcBorders>
              <w:top w:val="single" w:sz="4" w:space="0" w:color="auto"/>
              <w:left w:val="single" w:sz="4" w:space="0" w:color="auto"/>
              <w:bottom w:val="single" w:sz="4" w:space="0" w:color="auto"/>
              <w:right w:val="single" w:sz="4" w:space="0" w:color="auto"/>
            </w:tcBorders>
          </w:tcPr>
          <w:p w14:paraId="72F73CB0" w14:textId="77777777" w:rsidR="00A937FC" w:rsidRPr="006E710C" w:rsidRDefault="00A937FC" w:rsidP="001227FF">
            <w:pPr>
              <w:pStyle w:val="ListParagraph"/>
              <w:numPr>
                <w:ilvl w:val="1"/>
                <w:numId w:val="11"/>
              </w:numPr>
              <w:jc w:val="both"/>
              <w:rPr>
                <w:b/>
                <w:noProof w:val="0"/>
                <w:color w:val="000000"/>
                <w:sz w:val="20"/>
                <w:szCs w:val="20"/>
                <w:lang w:val="fr-FR" w:eastAsia="ar-SA"/>
              </w:rPr>
            </w:pPr>
            <w:r w:rsidRPr="006E710C">
              <w:rPr>
                <w:b/>
                <w:color w:val="1F4E79" w:themeColor="accent1" w:themeShade="80"/>
                <w:sz w:val="20"/>
                <w:szCs w:val="20"/>
                <w:lang w:val="fr-FR"/>
              </w:rPr>
              <w:t>Contribuţia proiectului la obiectivele POIM, Axa Prioritară 6, Obiectivul Specific 6.3</w:t>
            </w:r>
          </w:p>
        </w:tc>
        <w:tc>
          <w:tcPr>
            <w:tcW w:w="869" w:type="dxa"/>
            <w:tcBorders>
              <w:top w:val="single" w:sz="4" w:space="0" w:color="auto"/>
              <w:left w:val="single" w:sz="4" w:space="0" w:color="auto"/>
              <w:bottom w:val="single" w:sz="4" w:space="0" w:color="auto"/>
              <w:right w:val="single" w:sz="4" w:space="0" w:color="auto"/>
            </w:tcBorders>
          </w:tcPr>
          <w:p w14:paraId="11E03117" w14:textId="46498AAB" w:rsidR="00A937FC" w:rsidRPr="0042120A" w:rsidRDefault="008D40E4" w:rsidP="0027299C">
            <w:pPr>
              <w:jc w:val="center"/>
              <w:rPr>
                <w:b/>
                <w:color w:val="1F4E79" w:themeColor="accent1" w:themeShade="80"/>
                <w:sz w:val="20"/>
                <w:szCs w:val="20"/>
                <w:lang w:val="en-US"/>
              </w:rPr>
            </w:pPr>
            <w:r>
              <w:rPr>
                <w:b/>
                <w:color w:val="1F4E79" w:themeColor="accent1" w:themeShade="80"/>
                <w:sz w:val="20"/>
                <w:szCs w:val="20"/>
                <w:lang w:val="en-US"/>
              </w:rPr>
              <w:t>9</w:t>
            </w:r>
          </w:p>
        </w:tc>
        <w:tc>
          <w:tcPr>
            <w:tcW w:w="827" w:type="dxa"/>
            <w:tcBorders>
              <w:top w:val="single" w:sz="4" w:space="0" w:color="auto"/>
              <w:left w:val="single" w:sz="4" w:space="0" w:color="auto"/>
              <w:bottom w:val="single" w:sz="4" w:space="0" w:color="auto"/>
              <w:right w:val="single" w:sz="4" w:space="0" w:color="auto"/>
            </w:tcBorders>
          </w:tcPr>
          <w:p w14:paraId="60C7EA4A" w14:textId="46C94C3F" w:rsidR="00A937FC" w:rsidRPr="0042120A" w:rsidRDefault="008D40E4" w:rsidP="00FF2771">
            <w:pPr>
              <w:jc w:val="center"/>
              <w:rPr>
                <w:b/>
                <w:color w:val="1F4E79" w:themeColor="accent1" w:themeShade="80"/>
                <w:sz w:val="20"/>
                <w:szCs w:val="20"/>
                <w:lang w:val="en-US"/>
              </w:rPr>
            </w:pPr>
            <w:r>
              <w:rPr>
                <w:b/>
                <w:color w:val="1F4E79" w:themeColor="accent1" w:themeShade="80"/>
                <w:sz w:val="20"/>
                <w:szCs w:val="20"/>
                <w:lang w:val="en-US"/>
              </w:rPr>
              <w:t>4</w:t>
            </w:r>
          </w:p>
        </w:tc>
      </w:tr>
      <w:tr w:rsidR="00A937FC" w:rsidRPr="005210CB" w14:paraId="1F4ECEC1"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2BA94F94" w14:textId="454D0BAE" w:rsidR="00A937FC" w:rsidRPr="002909F5" w:rsidRDefault="00A937FC" w:rsidP="001B308C">
            <w:pPr>
              <w:suppressAutoHyphens/>
              <w:snapToGrid w:val="0"/>
              <w:spacing w:before="60" w:after="40"/>
              <w:jc w:val="both"/>
              <w:rPr>
                <w:b/>
                <w:noProof w:val="0"/>
                <w:color w:val="000000"/>
                <w:sz w:val="20"/>
                <w:szCs w:val="20"/>
                <w:lang w:val="fr-FR" w:eastAsia="ar-SA"/>
              </w:rPr>
            </w:pPr>
            <w:r>
              <w:rPr>
                <w:b/>
                <w:sz w:val="20"/>
                <w:szCs w:val="20"/>
              </w:rPr>
              <w:t xml:space="preserve">1.1.1. Consumul mediu anual de energie </w:t>
            </w:r>
            <w:r w:rsidR="001B308C">
              <w:rPr>
                <w:b/>
                <w:sz w:val="20"/>
                <w:szCs w:val="20"/>
              </w:rPr>
              <w:t>electric</w:t>
            </w:r>
            <w:r w:rsidR="001559FE">
              <w:rPr>
                <w:b/>
                <w:sz w:val="20"/>
                <w:szCs w:val="20"/>
              </w:rPr>
              <w:t>ă</w:t>
            </w:r>
            <w:r w:rsidR="001B308C">
              <w:rPr>
                <w:b/>
                <w:sz w:val="20"/>
                <w:szCs w:val="20"/>
              </w:rPr>
              <w:t xml:space="preserve"> </w:t>
            </w:r>
            <w:r>
              <w:rPr>
                <w:b/>
                <w:sz w:val="20"/>
                <w:szCs w:val="20"/>
              </w:rPr>
              <w:t>pe locuință (MWh</w:t>
            </w:r>
            <w:r w:rsidR="001B308C">
              <w:rPr>
                <w:b/>
                <w:sz w:val="20"/>
                <w:szCs w:val="20"/>
              </w:rPr>
              <w:t>/an</w:t>
            </w:r>
            <w:r w:rsidRPr="00814820">
              <w:rPr>
                <w:b/>
                <w:sz w:val="20"/>
                <w:szCs w:val="20"/>
              </w:rPr>
              <w:t>/</w:t>
            </w:r>
            <w:r>
              <w:rPr>
                <w:b/>
                <w:sz w:val="20"/>
                <w:szCs w:val="20"/>
              </w:rPr>
              <w:t>locuință)</w:t>
            </w:r>
            <w:r w:rsidR="00963B90" w:rsidRPr="00814820" w:rsidDel="00963B90">
              <w:rPr>
                <w:rStyle w:val="FootnoteReference"/>
                <w:b/>
                <w:sz w:val="20"/>
                <w:szCs w:val="20"/>
              </w:rPr>
              <w:t xml:space="preserve"> </w:t>
            </w:r>
            <w:r w:rsidR="00963B90">
              <w:rPr>
                <w:b/>
                <w:sz w:val="20"/>
                <w:szCs w:val="20"/>
              </w:rPr>
              <w:t>estimat prin proiect</w:t>
            </w:r>
            <w:r w:rsidR="001B308C">
              <w:rPr>
                <w:b/>
                <w:sz w:val="20"/>
                <w:szCs w:val="20"/>
              </w:rPr>
              <w:t xml:space="preserve"> la finalul perioadei de durabilitate</w:t>
            </w:r>
            <w:r w:rsidR="001A1F82">
              <w:rPr>
                <w:b/>
                <w:sz w:val="20"/>
                <w:szCs w:val="20"/>
              </w:rPr>
              <w:t xml:space="preserve"> de 5 ani</w:t>
            </w:r>
          </w:p>
        </w:tc>
        <w:tc>
          <w:tcPr>
            <w:tcW w:w="869" w:type="dxa"/>
            <w:tcBorders>
              <w:top w:val="single" w:sz="4" w:space="0" w:color="auto"/>
              <w:left w:val="single" w:sz="4" w:space="0" w:color="auto"/>
              <w:right w:val="single" w:sz="4" w:space="0" w:color="auto"/>
            </w:tcBorders>
          </w:tcPr>
          <w:p w14:paraId="195EAAB9" w14:textId="1B99C070" w:rsidR="00A937FC" w:rsidRPr="00814820" w:rsidRDefault="008D40E4" w:rsidP="00FF2771">
            <w:pPr>
              <w:jc w:val="center"/>
              <w:rPr>
                <w:sz w:val="20"/>
                <w:szCs w:val="20"/>
                <w:lang w:val="en-US"/>
              </w:rPr>
            </w:pPr>
            <w:r>
              <w:rPr>
                <w:sz w:val="20"/>
                <w:szCs w:val="20"/>
                <w:lang w:val="en-US"/>
              </w:rPr>
              <w:t>7</w:t>
            </w:r>
          </w:p>
        </w:tc>
        <w:tc>
          <w:tcPr>
            <w:tcW w:w="827" w:type="dxa"/>
            <w:tcBorders>
              <w:top w:val="single" w:sz="4" w:space="0" w:color="auto"/>
              <w:left w:val="single" w:sz="4" w:space="0" w:color="auto"/>
              <w:right w:val="single" w:sz="4" w:space="0" w:color="auto"/>
            </w:tcBorders>
          </w:tcPr>
          <w:p w14:paraId="5FC83965" w14:textId="6DB222DB" w:rsidR="00A937FC" w:rsidRDefault="008D40E4" w:rsidP="00FF2771">
            <w:pPr>
              <w:jc w:val="center"/>
              <w:rPr>
                <w:sz w:val="20"/>
                <w:szCs w:val="20"/>
                <w:lang w:val="en-US"/>
              </w:rPr>
            </w:pPr>
            <w:r>
              <w:rPr>
                <w:sz w:val="20"/>
                <w:szCs w:val="20"/>
                <w:lang w:val="en-US"/>
              </w:rPr>
              <w:t>4</w:t>
            </w:r>
          </w:p>
        </w:tc>
      </w:tr>
      <w:tr w:rsidR="00A937FC" w:rsidRPr="005210CB" w14:paraId="270910A4"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2D5E8DA4" w14:textId="38DFA7FF" w:rsidR="00A937FC" w:rsidRPr="004B78EF" w:rsidRDefault="00A937FC" w:rsidP="008D40E4">
            <w:pPr>
              <w:pStyle w:val="ListParagraph"/>
              <w:widowControl w:val="0"/>
              <w:numPr>
                <w:ilvl w:val="0"/>
                <w:numId w:val="10"/>
              </w:numPr>
              <w:ind w:left="481" w:hanging="284"/>
              <w:jc w:val="both"/>
              <w:rPr>
                <w:sz w:val="20"/>
                <w:szCs w:val="20"/>
              </w:rPr>
            </w:pPr>
            <w:r>
              <w:rPr>
                <w:sz w:val="20"/>
                <w:szCs w:val="20"/>
              </w:rPr>
              <w:t>&gt;</w:t>
            </w:r>
            <w:r w:rsidR="0059030F">
              <w:rPr>
                <w:sz w:val="20"/>
                <w:szCs w:val="20"/>
              </w:rPr>
              <w:t>1,5</w:t>
            </w:r>
            <w:r w:rsidR="009845EA">
              <w:rPr>
                <w:sz w:val="20"/>
                <w:szCs w:val="20"/>
              </w:rPr>
              <w:t xml:space="preserve"> = </w:t>
            </w:r>
            <w:r w:rsidR="008D40E4">
              <w:rPr>
                <w:sz w:val="20"/>
                <w:szCs w:val="20"/>
              </w:rPr>
              <w:t>4</w:t>
            </w:r>
            <w:r w:rsidR="00273D64">
              <w:rPr>
                <w:sz w:val="20"/>
                <w:szCs w:val="20"/>
              </w:rPr>
              <w:t xml:space="preserve"> </w:t>
            </w:r>
            <w:r w:rsidR="0031694A">
              <w:rPr>
                <w:sz w:val="20"/>
                <w:szCs w:val="20"/>
              </w:rPr>
              <w:t>puncte</w:t>
            </w:r>
          </w:p>
        </w:tc>
        <w:tc>
          <w:tcPr>
            <w:tcW w:w="869" w:type="dxa"/>
            <w:tcBorders>
              <w:left w:val="single" w:sz="4" w:space="0" w:color="auto"/>
              <w:right w:val="single" w:sz="4" w:space="0" w:color="auto"/>
            </w:tcBorders>
          </w:tcPr>
          <w:p w14:paraId="1F6CAA04" w14:textId="14BFF45F" w:rsidR="00A937FC" w:rsidRPr="004C4A08" w:rsidRDefault="00A937FC" w:rsidP="00FF2771">
            <w:pPr>
              <w:widowControl w:val="0"/>
              <w:jc w:val="center"/>
              <w:rPr>
                <w:sz w:val="20"/>
                <w:szCs w:val="20"/>
              </w:rPr>
            </w:pPr>
          </w:p>
        </w:tc>
        <w:tc>
          <w:tcPr>
            <w:tcW w:w="827" w:type="dxa"/>
            <w:tcBorders>
              <w:left w:val="single" w:sz="4" w:space="0" w:color="auto"/>
              <w:right w:val="single" w:sz="4" w:space="0" w:color="auto"/>
            </w:tcBorders>
          </w:tcPr>
          <w:p w14:paraId="26C32256" w14:textId="77777777" w:rsidR="00A937FC" w:rsidRDefault="00A937FC" w:rsidP="00FF2771">
            <w:pPr>
              <w:jc w:val="center"/>
              <w:rPr>
                <w:sz w:val="20"/>
                <w:szCs w:val="20"/>
                <w:lang w:val="en-US"/>
              </w:rPr>
            </w:pPr>
          </w:p>
        </w:tc>
      </w:tr>
      <w:tr w:rsidR="00A937FC" w:rsidRPr="005210CB" w14:paraId="5221401C"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21D01D6D" w14:textId="38CF77EE" w:rsidR="00A937FC" w:rsidRPr="004B78EF" w:rsidRDefault="00A937FC" w:rsidP="008D40E4">
            <w:pPr>
              <w:pStyle w:val="ListParagraph"/>
              <w:widowControl w:val="0"/>
              <w:numPr>
                <w:ilvl w:val="0"/>
                <w:numId w:val="10"/>
              </w:numPr>
              <w:ind w:left="481" w:hanging="284"/>
              <w:jc w:val="both"/>
              <w:rPr>
                <w:sz w:val="20"/>
                <w:szCs w:val="20"/>
              </w:rPr>
            </w:pPr>
            <w:r w:rsidRPr="004B78EF">
              <w:rPr>
                <w:sz w:val="20"/>
                <w:szCs w:val="20"/>
              </w:rPr>
              <w:t>[1</w:t>
            </w:r>
            <w:r>
              <w:rPr>
                <w:sz w:val="20"/>
                <w:szCs w:val="20"/>
              </w:rPr>
              <w:t>,5</w:t>
            </w:r>
            <w:r w:rsidRPr="004B78EF">
              <w:rPr>
                <w:sz w:val="20"/>
                <w:szCs w:val="20"/>
              </w:rPr>
              <w:t xml:space="preserve"> – </w:t>
            </w:r>
            <w:r w:rsidR="00963B90">
              <w:rPr>
                <w:sz w:val="20"/>
                <w:szCs w:val="20"/>
              </w:rPr>
              <w:t>1,2</w:t>
            </w:r>
            <w:r w:rsidRPr="004B78EF">
              <w:rPr>
                <w:sz w:val="20"/>
                <w:szCs w:val="20"/>
              </w:rPr>
              <w:t xml:space="preserve">) </w:t>
            </w:r>
            <w:r w:rsidR="0031694A">
              <w:rPr>
                <w:sz w:val="20"/>
                <w:szCs w:val="20"/>
              </w:rPr>
              <w:t xml:space="preserve">= </w:t>
            </w:r>
            <w:r w:rsidR="008D40E4">
              <w:rPr>
                <w:sz w:val="20"/>
                <w:szCs w:val="20"/>
              </w:rPr>
              <w:t>6</w:t>
            </w:r>
            <w:r w:rsidR="0031694A">
              <w:rPr>
                <w:sz w:val="20"/>
                <w:szCs w:val="20"/>
              </w:rPr>
              <w:t xml:space="preserve"> puncte</w:t>
            </w:r>
          </w:p>
        </w:tc>
        <w:tc>
          <w:tcPr>
            <w:tcW w:w="869" w:type="dxa"/>
            <w:tcBorders>
              <w:left w:val="single" w:sz="4" w:space="0" w:color="auto"/>
              <w:right w:val="single" w:sz="4" w:space="0" w:color="auto"/>
            </w:tcBorders>
          </w:tcPr>
          <w:p w14:paraId="48059AC4" w14:textId="74B1BF93" w:rsidR="00A937FC" w:rsidRPr="004C4A08" w:rsidRDefault="00A937FC" w:rsidP="00FF2771">
            <w:pPr>
              <w:widowControl w:val="0"/>
              <w:jc w:val="center"/>
              <w:rPr>
                <w:sz w:val="20"/>
                <w:szCs w:val="20"/>
              </w:rPr>
            </w:pPr>
          </w:p>
        </w:tc>
        <w:tc>
          <w:tcPr>
            <w:tcW w:w="827" w:type="dxa"/>
            <w:tcBorders>
              <w:left w:val="single" w:sz="4" w:space="0" w:color="auto"/>
              <w:right w:val="single" w:sz="4" w:space="0" w:color="auto"/>
            </w:tcBorders>
          </w:tcPr>
          <w:p w14:paraId="1A0F2593" w14:textId="77777777" w:rsidR="00A937FC" w:rsidRDefault="00A937FC" w:rsidP="00FF2771">
            <w:pPr>
              <w:jc w:val="center"/>
              <w:rPr>
                <w:sz w:val="20"/>
                <w:szCs w:val="20"/>
                <w:lang w:val="en-US"/>
              </w:rPr>
            </w:pPr>
          </w:p>
        </w:tc>
      </w:tr>
      <w:tr w:rsidR="00A937FC" w:rsidRPr="005210CB" w14:paraId="44209258" w14:textId="77777777" w:rsidTr="00B301B6">
        <w:trPr>
          <w:trHeight w:val="70"/>
          <w:jc w:val="center"/>
        </w:trPr>
        <w:tc>
          <w:tcPr>
            <w:tcW w:w="8177" w:type="dxa"/>
            <w:gridSpan w:val="3"/>
            <w:tcBorders>
              <w:top w:val="single" w:sz="4" w:space="0" w:color="auto"/>
              <w:left w:val="single" w:sz="4" w:space="0" w:color="auto"/>
              <w:bottom w:val="single" w:sz="4" w:space="0" w:color="auto"/>
              <w:right w:val="single" w:sz="4" w:space="0" w:color="auto"/>
            </w:tcBorders>
          </w:tcPr>
          <w:p w14:paraId="1213610C" w14:textId="3A892741" w:rsidR="00A937FC" w:rsidRPr="004B78EF" w:rsidRDefault="00A937FC" w:rsidP="008D40E4">
            <w:pPr>
              <w:pStyle w:val="ListParagraph"/>
              <w:widowControl w:val="0"/>
              <w:numPr>
                <w:ilvl w:val="0"/>
                <w:numId w:val="10"/>
              </w:numPr>
              <w:ind w:left="481" w:hanging="284"/>
              <w:jc w:val="both"/>
              <w:rPr>
                <w:sz w:val="20"/>
                <w:szCs w:val="20"/>
              </w:rPr>
            </w:pPr>
            <w:r>
              <w:rPr>
                <w:sz w:val="20"/>
                <w:szCs w:val="20"/>
              </w:rPr>
              <w:t>&lt; 1,2</w:t>
            </w:r>
            <w:r w:rsidR="0031694A">
              <w:rPr>
                <w:sz w:val="20"/>
                <w:szCs w:val="20"/>
              </w:rPr>
              <w:t xml:space="preserve"> = </w:t>
            </w:r>
            <w:r w:rsidR="008D40E4">
              <w:rPr>
                <w:sz w:val="20"/>
                <w:szCs w:val="20"/>
              </w:rPr>
              <w:t>7</w:t>
            </w:r>
            <w:r w:rsidR="0031694A">
              <w:rPr>
                <w:sz w:val="20"/>
                <w:szCs w:val="20"/>
              </w:rPr>
              <w:t xml:space="preserve"> puncte</w:t>
            </w:r>
          </w:p>
        </w:tc>
        <w:tc>
          <w:tcPr>
            <w:tcW w:w="869" w:type="dxa"/>
            <w:tcBorders>
              <w:left w:val="single" w:sz="4" w:space="0" w:color="auto"/>
              <w:bottom w:val="single" w:sz="4" w:space="0" w:color="auto"/>
              <w:right w:val="single" w:sz="4" w:space="0" w:color="auto"/>
            </w:tcBorders>
          </w:tcPr>
          <w:p w14:paraId="0C7ECAED" w14:textId="5A8A62B3" w:rsidR="00A937FC" w:rsidRPr="00814820" w:rsidRDefault="00A937FC" w:rsidP="00FF2771">
            <w:pPr>
              <w:widowControl w:val="0"/>
              <w:jc w:val="center"/>
              <w:rPr>
                <w:b/>
                <w:sz w:val="20"/>
                <w:szCs w:val="20"/>
              </w:rPr>
            </w:pPr>
          </w:p>
        </w:tc>
        <w:tc>
          <w:tcPr>
            <w:tcW w:w="827" w:type="dxa"/>
            <w:tcBorders>
              <w:left w:val="single" w:sz="4" w:space="0" w:color="auto"/>
              <w:bottom w:val="single" w:sz="4" w:space="0" w:color="auto"/>
              <w:right w:val="single" w:sz="4" w:space="0" w:color="auto"/>
            </w:tcBorders>
          </w:tcPr>
          <w:p w14:paraId="773B9719" w14:textId="77777777" w:rsidR="00A937FC" w:rsidRDefault="00A937FC" w:rsidP="00FF2771">
            <w:pPr>
              <w:jc w:val="center"/>
              <w:rPr>
                <w:sz w:val="20"/>
                <w:szCs w:val="20"/>
                <w:lang w:val="en-US"/>
              </w:rPr>
            </w:pPr>
          </w:p>
        </w:tc>
      </w:tr>
      <w:tr w:rsidR="00F00638" w:rsidRPr="005210CB" w14:paraId="34AE5CBE"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41133686" w14:textId="707D1B0B" w:rsidR="00F00638" w:rsidRPr="00CD6D0D" w:rsidRDefault="002E0608" w:rsidP="00630E41">
            <w:pPr>
              <w:jc w:val="both"/>
              <w:rPr>
                <w:sz w:val="20"/>
                <w:szCs w:val="20"/>
              </w:rPr>
            </w:pPr>
            <w:r>
              <w:rPr>
                <w:b/>
                <w:sz w:val="20"/>
                <w:szCs w:val="20"/>
              </w:rPr>
              <w:t>1.1.2</w:t>
            </w:r>
            <w:r w:rsidR="00F00638" w:rsidRPr="00CD6D0D">
              <w:rPr>
                <w:b/>
                <w:sz w:val="20"/>
                <w:szCs w:val="20"/>
              </w:rPr>
              <w:t>.</w:t>
            </w:r>
            <w:r w:rsidR="00F00638" w:rsidRPr="00CD6D0D">
              <w:t xml:space="preserve"> </w:t>
            </w:r>
            <w:r w:rsidR="005A3C6A" w:rsidRPr="00CD6D0D">
              <w:rPr>
                <w:b/>
                <w:sz w:val="20"/>
                <w:szCs w:val="20"/>
              </w:rPr>
              <w:t>Proiectul vizează</w:t>
            </w:r>
            <w:r w:rsidR="005A3C6A" w:rsidRPr="00CD6D0D">
              <w:t xml:space="preserve"> </w:t>
            </w:r>
            <w:r w:rsidR="005A3C6A" w:rsidRPr="00CD6D0D">
              <w:rPr>
                <w:b/>
                <w:sz w:val="20"/>
                <w:szCs w:val="20"/>
              </w:rPr>
              <w:t>u</w:t>
            </w:r>
            <w:r w:rsidR="00F00638" w:rsidRPr="00CD6D0D">
              <w:rPr>
                <w:b/>
                <w:sz w:val="20"/>
                <w:szCs w:val="20"/>
              </w:rPr>
              <w:t xml:space="preserve">tilizarea de soluții de prelucrare avansata a informațiilor cu scopul de a informa consumatorii </w:t>
            </w:r>
            <w:r w:rsidR="00630E41">
              <w:rPr>
                <w:b/>
                <w:sz w:val="20"/>
                <w:szCs w:val="20"/>
              </w:rPr>
              <w:t>ș</w:t>
            </w:r>
            <w:r w:rsidR="00F00638" w:rsidRPr="00CD6D0D">
              <w:rPr>
                <w:b/>
                <w:sz w:val="20"/>
                <w:szCs w:val="20"/>
              </w:rPr>
              <w:t>i/sau de vizualizare a datelor de către consumator</w:t>
            </w:r>
          </w:p>
        </w:tc>
        <w:tc>
          <w:tcPr>
            <w:tcW w:w="869" w:type="dxa"/>
            <w:tcBorders>
              <w:left w:val="single" w:sz="4" w:space="0" w:color="auto"/>
              <w:bottom w:val="single" w:sz="4" w:space="0" w:color="auto"/>
              <w:right w:val="single" w:sz="4" w:space="0" w:color="auto"/>
            </w:tcBorders>
          </w:tcPr>
          <w:p w14:paraId="191F95D0" w14:textId="3FBA0DCA" w:rsidR="00F00638" w:rsidRDefault="00247DBA" w:rsidP="00FF2771">
            <w:pPr>
              <w:widowControl w:val="0"/>
              <w:jc w:val="center"/>
              <w:rPr>
                <w:sz w:val="20"/>
                <w:szCs w:val="20"/>
              </w:rPr>
            </w:pPr>
            <w:r>
              <w:rPr>
                <w:sz w:val="20"/>
                <w:szCs w:val="20"/>
              </w:rPr>
              <w:t>2</w:t>
            </w:r>
          </w:p>
        </w:tc>
        <w:tc>
          <w:tcPr>
            <w:tcW w:w="827" w:type="dxa"/>
            <w:tcBorders>
              <w:left w:val="single" w:sz="4" w:space="0" w:color="auto"/>
              <w:bottom w:val="single" w:sz="4" w:space="0" w:color="auto"/>
              <w:right w:val="single" w:sz="4" w:space="0" w:color="auto"/>
            </w:tcBorders>
          </w:tcPr>
          <w:p w14:paraId="6BC30BF3" w14:textId="5FAFC2B7" w:rsidR="00F00638" w:rsidRPr="00F00638" w:rsidRDefault="00247DBA" w:rsidP="00FF2771">
            <w:pPr>
              <w:jc w:val="center"/>
              <w:rPr>
                <w:sz w:val="20"/>
                <w:szCs w:val="20"/>
                <w:lang w:val="fr-FR"/>
              </w:rPr>
            </w:pPr>
            <w:r>
              <w:rPr>
                <w:sz w:val="20"/>
                <w:szCs w:val="20"/>
                <w:lang w:val="fr-FR"/>
              </w:rPr>
              <w:t>0</w:t>
            </w:r>
          </w:p>
        </w:tc>
      </w:tr>
      <w:tr w:rsidR="003343EB" w:rsidRPr="005210CB" w14:paraId="0783E799"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74C9E364" w14:textId="35F93714" w:rsidR="003343EB" w:rsidRPr="00CD6D0D" w:rsidRDefault="003343EB" w:rsidP="003343EB">
            <w:pPr>
              <w:pStyle w:val="ListParagraph"/>
              <w:numPr>
                <w:ilvl w:val="0"/>
                <w:numId w:val="2"/>
              </w:numPr>
              <w:tabs>
                <w:tab w:val="clear" w:pos="1080"/>
                <w:tab w:val="num" w:pos="419"/>
              </w:tabs>
              <w:ind w:hanging="931"/>
              <w:jc w:val="both"/>
              <w:rPr>
                <w:sz w:val="20"/>
                <w:szCs w:val="20"/>
              </w:rPr>
            </w:pPr>
            <w:r w:rsidRPr="00CD6D0D">
              <w:rPr>
                <w:sz w:val="20"/>
                <w:szCs w:val="20"/>
              </w:rPr>
              <w:t>NU = 0 puncte</w:t>
            </w:r>
          </w:p>
        </w:tc>
        <w:tc>
          <w:tcPr>
            <w:tcW w:w="869" w:type="dxa"/>
            <w:tcBorders>
              <w:left w:val="single" w:sz="4" w:space="0" w:color="auto"/>
              <w:bottom w:val="single" w:sz="4" w:space="0" w:color="auto"/>
              <w:right w:val="single" w:sz="4" w:space="0" w:color="auto"/>
            </w:tcBorders>
          </w:tcPr>
          <w:p w14:paraId="00257B07" w14:textId="77777777" w:rsidR="003343EB" w:rsidRDefault="003343EB"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38ED6D39" w14:textId="77777777" w:rsidR="003343EB" w:rsidRPr="00F00638" w:rsidRDefault="003343EB" w:rsidP="00FF2771">
            <w:pPr>
              <w:jc w:val="center"/>
              <w:rPr>
                <w:sz w:val="20"/>
                <w:szCs w:val="20"/>
                <w:lang w:val="fr-FR"/>
              </w:rPr>
            </w:pPr>
          </w:p>
        </w:tc>
      </w:tr>
      <w:tr w:rsidR="003343EB" w:rsidRPr="005210CB" w14:paraId="6A4A27F2"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31897223" w14:textId="30D1B050" w:rsidR="003343EB" w:rsidRPr="00CD6D0D" w:rsidRDefault="003343EB" w:rsidP="007C4C12">
            <w:pPr>
              <w:pStyle w:val="ListParagraph"/>
              <w:numPr>
                <w:ilvl w:val="0"/>
                <w:numId w:val="2"/>
              </w:numPr>
              <w:tabs>
                <w:tab w:val="clear" w:pos="1080"/>
                <w:tab w:val="num" w:pos="419"/>
              </w:tabs>
              <w:ind w:hanging="931"/>
              <w:jc w:val="both"/>
              <w:rPr>
                <w:sz w:val="20"/>
                <w:szCs w:val="20"/>
              </w:rPr>
            </w:pPr>
            <w:r w:rsidRPr="00CD6D0D">
              <w:rPr>
                <w:sz w:val="20"/>
                <w:szCs w:val="20"/>
              </w:rPr>
              <w:t>DA =</w:t>
            </w:r>
            <w:r w:rsidR="007C4C12" w:rsidRPr="00CD6D0D">
              <w:rPr>
                <w:sz w:val="20"/>
                <w:szCs w:val="20"/>
              </w:rPr>
              <w:t>2</w:t>
            </w:r>
            <w:r w:rsidRPr="00CD6D0D">
              <w:rPr>
                <w:sz w:val="20"/>
                <w:szCs w:val="20"/>
              </w:rPr>
              <w:t xml:space="preserve"> puncte</w:t>
            </w:r>
          </w:p>
        </w:tc>
        <w:tc>
          <w:tcPr>
            <w:tcW w:w="869" w:type="dxa"/>
            <w:tcBorders>
              <w:left w:val="single" w:sz="4" w:space="0" w:color="auto"/>
              <w:bottom w:val="single" w:sz="4" w:space="0" w:color="auto"/>
              <w:right w:val="single" w:sz="4" w:space="0" w:color="auto"/>
            </w:tcBorders>
          </w:tcPr>
          <w:p w14:paraId="00EC676F" w14:textId="77777777" w:rsidR="003343EB" w:rsidRDefault="003343EB"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0848C214" w14:textId="77777777" w:rsidR="003343EB" w:rsidRPr="00F00638" w:rsidRDefault="003343EB" w:rsidP="00FF2771">
            <w:pPr>
              <w:jc w:val="center"/>
              <w:rPr>
                <w:sz w:val="20"/>
                <w:szCs w:val="20"/>
                <w:lang w:val="fr-FR"/>
              </w:rPr>
            </w:pPr>
          </w:p>
        </w:tc>
      </w:tr>
      <w:tr w:rsidR="00A937FC" w:rsidRPr="005210CB" w14:paraId="58212063"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5BB6CB05" w14:textId="77777777" w:rsidR="00A937FC" w:rsidRPr="005F37DE" w:rsidRDefault="00A937FC" w:rsidP="001227FF">
            <w:pPr>
              <w:pStyle w:val="ListParagraph"/>
              <w:numPr>
                <w:ilvl w:val="1"/>
                <w:numId w:val="11"/>
              </w:numPr>
              <w:jc w:val="both"/>
              <w:rPr>
                <w:b/>
                <w:color w:val="000000"/>
                <w:sz w:val="20"/>
                <w:szCs w:val="20"/>
              </w:rPr>
            </w:pPr>
            <w:r w:rsidRPr="002B7C04">
              <w:rPr>
                <w:b/>
                <w:color w:val="1F4E79" w:themeColor="accent1" w:themeShade="80"/>
                <w:sz w:val="20"/>
                <w:szCs w:val="20"/>
                <w:lang w:val="en-US"/>
              </w:rPr>
              <w:t>Valoare adăugată</w:t>
            </w:r>
          </w:p>
        </w:tc>
        <w:tc>
          <w:tcPr>
            <w:tcW w:w="869" w:type="dxa"/>
            <w:tcBorders>
              <w:left w:val="single" w:sz="4" w:space="0" w:color="auto"/>
              <w:bottom w:val="single" w:sz="4" w:space="0" w:color="auto"/>
              <w:right w:val="single" w:sz="4" w:space="0" w:color="auto"/>
            </w:tcBorders>
          </w:tcPr>
          <w:p w14:paraId="0E977714" w14:textId="71B46C66" w:rsidR="00A937FC" w:rsidRPr="002E0608" w:rsidRDefault="002E0608" w:rsidP="002E0608">
            <w:pPr>
              <w:jc w:val="center"/>
              <w:rPr>
                <w:b/>
                <w:color w:val="1F4E79" w:themeColor="accent1" w:themeShade="80"/>
                <w:sz w:val="20"/>
                <w:szCs w:val="20"/>
                <w:lang w:val="en-US"/>
              </w:rPr>
            </w:pPr>
            <w:r>
              <w:rPr>
                <w:b/>
                <w:color w:val="1F4E79" w:themeColor="accent1" w:themeShade="80"/>
                <w:sz w:val="20"/>
                <w:szCs w:val="20"/>
                <w:lang w:val="en-US"/>
              </w:rPr>
              <w:t>4</w:t>
            </w:r>
          </w:p>
        </w:tc>
        <w:tc>
          <w:tcPr>
            <w:tcW w:w="827" w:type="dxa"/>
            <w:tcBorders>
              <w:left w:val="single" w:sz="4" w:space="0" w:color="auto"/>
              <w:bottom w:val="single" w:sz="4" w:space="0" w:color="auto"/>
              <w:right w:val="single" w:sz="4" w:space="0" w:color="auto"/>
            </w:tcBorders>
          </w:tcPr>
          <w:p w14:paraId="63C00232" w14:textId="7D709C4A" w:rsidR="00A937FC" w:rsidRPr="002E0608" w:rsidRDefault="0027299C" w:rsidP="002E0608">
            <w:pPr>
              <w:jc w:val="center"/>
              <w:rPr>
                <w:b/>
                <w:color w:val="1F4E79" w:themeColor="accent1" w:themeShade="80"/>
                <w:sz w:val="20"/>
                <w:szCs w:val="20"/>
                <w:lang w:val="en-US"/>
              </w:rPr>
            </w:pPr>
            <w:r>
              <w:rPr>
                <w:b/>
                <w:color w:val="1F4E79" w:themeColor="accent1" w:themeShade="80"/>
                <w:sz w:val="20"/>
                <w:szCs w:val="20"/>
                <w:lang w:val="en-US"/>
              </w:rPr>
              <w:t>2</w:t>
            </w:r>
          </w:p>
        </w:tc>
      </w:tr>
      <w:tr w:rsidR="00A937FC" w:rsidRPr="005210CB" w14:paraId="32D3EF5D"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09E46935" w14:textId="1B516F40" w:rsidR="00A937FC" w:rsidRPr="00677626" w:rsidRDefault="00A937FC" w:rsidP="005F3D38">
            <w:pPr>
              <w:jc w:val="both"/>
              <w:rPr>
                <w:color w:val="000000"/>
                <w:sz w:val="20"/>
                <w:szCs w:val="20"/>
              </w:rPr>
            </w:pPr>
            <w:r>
              <w:rPr>
                <w:color w:val="000000"/>
                <w:sz w:val="20"/>
                <w:szCs w:val="20"/>
              </w:rPr>
              <w:t xml:space="preserve">1.2.1. </w:t>
            </w:r>
            <w:r w:rsidRPr="00677626">
              <w:rPr>
                <w:color w:val="000000"/>
                <w:sz w:val="20"/>
                <w:szCs w:val="20"/>
              </w:rPr>
              <w:t>Activităţile propuse în cadrul proiectului fructifică rezultatele obţinute din proiecte  precedente de cercetare-inovare</w:t>
            </w:r>
            <w:r w:rsidR="001B308C">
              <w:rPr>
                <w:color w:val="000000"/>
                <w:sz w:val="20"/>
                <w:szCs w:val="20"/>
              </w:rPr>
              <w:t xml:space="preserve"> ale Solicitantului</w:t>
            </w:r>
            <w:r w:rsidRPr="00677626">
              <w:rPr>
                <w:color w:val="000000"/>
                <w:sz w:val="20"/>
                <w:szCs w:val="20"/>
              </w:rPr>
              <w:t xml:space="preserve">, care au avut ca scop utilizarea </w:t>
            </w:r>
            <w:r w:rsidR="00963B90">
              <w:rPr>
                <w:color w:val="000000"/>
                <w:sz w:val="20"/>
                <w:szCs w:val="20"/>
              </w:rPr>
              <w:t>de</w:t>
            </w:r>
            <w:r w:rsidR="00963B90" w:rsidRPr="00677626">
              <w:rPr>
                <w:color w:val="000000"/>
                <w:sz w:val="20"/>
                <w:szCs w:val="20"/>
              </w:rPr>
              <w:t xml:space="preserve"> </w:t>
            </w:r>
            <w:r w:rsidRPr="00677626">
              <w:rPr>
                <w:color w:val="000000"/>
                <w:sz w:val="20"/>
                <w:szCs w:val="20"/>
              </w:rPr>
              <w:t>noi tehnologii</w:t>
            </w:r>
            <w:r w:rsidR="008874B3">
              <w:rPr>
                <w:color w:val="000000"/>
                <w:sz w:val="20"/>
                <w:szCs w:val="20"/>
              </w:rPr>
              <w:t xml:space="preserve"> (de ex. tehnologii inovative privind sistemele de transmitere și gestiune a informațiilor</w:t>
            </w:r>
            <w:r w:rsidR="00521CF8">
              <w:rPr>
                <w:color w:val="000000"/>
                <w:sz w:val="20"/>
                <w:szCs w:val="20"/>
              </w:rPr>
              <w:t>, modul de comunicare cu subsistemele de gestiune a informațiilor</w:t>
            </w:r>
            <w:r w:rsidR="008874B3">
              <w:rPr>
                <w:color w:val="000000"/>
                <w:sz w:val="20"/>
                <w:szCs w:val="20"/>
              </w:rPr>
              <w:t xml:space="preserve"> etc)</w:t>
            </w:r>
            <w:r w:rsidR="0031694A">
              <w:rPr>
                <w:sz w:val="20"/>
                <w:szCs w:val="20"/>
              </w:rPr>
              <w:t xml:space="preserve"> = </w:t>
            </w:r>
            <w:r w:rsidR="0027299C" w:rsidRPr="0027299C">
              <w:rPr>
                <w:sz w:val="20"/>
                <w:szCs w:val="20"/>
              </w:rPr>
              <w:t>maxim 2 puncte</w:t>
            </w:r>
          </w:p>
        </w:tc>
        <w:tc>
          <w:tcPr>
            <w:tcW w:w="869" w:type="dxa"/>
            <w:tcBorders>
              <w:left w:val="single" w:sz="4" w:space="0" w:color="auto"/>
              <w:bottom w:val="single" w:sz="4" w:space="0" w:color="auto"/>
              <w:right w:val="single" w:sz="4" w:space="0" w:color="auto"/>
            </w:tcBorders>
          </w:tcPr>
          <w:p w14:paraId="1AA4D7AB" w14:textId="0B75F57B" w:rsidR="00A937FC" w:rsidRPr="00903449" w:rsidRDefault="00A937FC"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40F2848D" w14:textId="77777777" w:rsidR="00A937FC" w:rsidRPr="00085855" w:rsidRDefault="00A937FC" w:rsidP="00FF2771">
            <w:pPr>
              <w:jc w:val="center"/>
              <w:rPr>
                <w:sz w:val="20"/>
                <w:szCs w:val="20"/>
                <w:lang w:val="fr-FR"/>
              </w:rPr>
            </w:pPr>
          </w:p>
        </w:tc>
      </w:tr>
      <w:tr w:rsidR="00A937FC" w:rsidRPr="005210CB" w14:paraId="690D483C"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079289F9" w14:textId="34F43F5F" w:rsidR="005F3D38" w:rsidRPr="005F3D38" w:rsidRDefault="00A937FC" w:rsidP="0027299C">
            <w:pPr>
              <w:jc w:val="both"/>
              <w:rPr>
                <w:sz w:val="20"/>
                <w:szCs w:val="20"/>
              </w:rPr>
            </w:pPr>
            <w:r>
              <w:rPr>
                <w:color w:val="000000"/>
                <w:sz w:val="20"/>
                <w:szCs w:val="20"/>
              </w:rPr>
              <w:t xml:space="preserve">1.2.2. </w:t>
            </w:r>
            <w:r w:rsidRPr="00677626">
              <w:rPr>
                <w:color w:val="000000"/>
                <w:sz w:val="20"/>
                <w:szCs w:val="20"/>
              </w:rPr>
              <w:t>Activităţile propuse în cadrul proiectului sunt complementare cu  proiecte din alte sectoare de activitate (ex. activităţi finanţate prin POR</w:t>
            </w:r>
            <w:r w:rsidR="008874B3">
              <w:rPr>
                <w:color w:val="000000"/>
                <w:sz w:val="20"/>
                <w:szCs w:val="20"/>
              </w:rPr>
              <w:t xml:space="preserve"> – anveloparea blocurilor de locuințe</w:t>
            </w:r>
            <w:r w:rsidRPr="00677626">
              <w:rPr>
                <w:color w:val="000000"/>
                <w:sz w:val="20"/>
                <w:szCs w:val="20"/>
              </w:rPr>
              <w:t xml:space="preserve">, </w:t>
            </w:r>
            <w:r w:rsidR="004318CE">
              <w:rPr>
                <w:color w:val="000000"/>
                <w:sz w:val="20"/>
                <w:szCs w:val="20"/>
              </w:rPr>
              <w:t>POCU – informarea consumatorilor finali cu privire la implementarea sistemului de măsurare inteligentă, alte programe europene</w:t>
            </w:r>
            <w:r w:rsidR="00916933">
              <w:rPr>
                <w:color w:val="000000"/>
                <w:sz w:val="20"/>
                <w:szCs w:val="20"/>
              </w:rPr>
              <w:t>, SEE</w:t>
            </w:r>
            <w:r w:rsidRPr="00677626">
              <w:rPr>
                <w:color w:val="000000"/>
                <w:sz w:val="20"/>
                <w:szCs w:val="20"/>
              </w:rPr>
              <w:t xml:space="preserve"> etc.)</w:t>
            </w:r>
            <w:r w:rsidR="0031694A">
              <w:rPr>
                <w:sz w:val="20"/>
                <w:szCs w:val="20"/>
              </w:rPr>
              <w:t xml:space="preserve"> =</w:t>
            </w:r>
            <w:r w:rsidR="0027299C">
              <w:rPr>
                <w:sz w:val="20"/>
                <w:szCs w:val="20"/>
              </w:rPr>
              <w:t xml:space="preserve"> maxim 2</w:t>
            </w:r>
            <w:r w:rsidR="0031694A">
              <w:rPr>
                <w:sz w:val="20"/>
                <w:szCs w:val="20"/>
              </w:rPr>
              <w:t xml:space="preserve"> puncte</w:t>
            </w:r>
          </w:p>
        </w:tc>
        <w:tc>
          <w:tcPr>
            <w:tcW w:w="869" w:type="dxa"/>
            <w:tcBorders>
              <w:left w:val="single" w:sz="4" w:space="0" w:color="auto"/>
              <w:bottom w:val="single" w:sz="4" w:space="0" w:color="auto"/>
              <w:right w:val="single" w:sz="4" w:space="0" w:color="auto"/>
            </w:tcBorders>
          </w:tcPr>
          <w:p w14:paraId="1BC3B800" w14:textId="7F5FA8B4" w:rsidR="00A937FC" w:rsidRPr="00903449" w:rsidRDefault="00A937FC"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3E76A7B9" w14:textId="77777777" w:rsidR="00A937FC" w:rsidRDefault="00A937FC" w:rsidP="00FF2771">
            <w:pPr>
              <w:jc w:val="center"/>
              <w:rPr>
                <w:sz w:val="20"/>
                <w:szCs w:val="20"/>
                <w:lang w:val="en-US"/>
              </w:rPr>
            </w:pPr>
          </w:p>
        </w:tc>
      </w:tr>
      <w:tr w:rsidR="002E0608" w:rsidRPr="002E0608" w14:paraId="29C91646"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417F697A" w14:textId="22684F20" w:rsidR="002E0608" w:rsidRPr="002E0608" w:rsidRDefault="002E0608" w:rsidP="002E0608">
            <w:pPr>
              <w:pStyle w:val="ListParagraph"/>
              <w:numPr>
                <w:ilvl w:val="1"/>
                <w:numId w:val="11"/>
              </w:numPr>
              <w:jc w:val="both"/>
              <w:rPr>
                <w:b/>
                <w:color w:val="000000"/>
                <w:sz w:val="20"/>
                <w:szCs w:val="20"/>
              </w:rPr>
            </w:pPr>
            <w:r w:rsidRPr="007D135F">
              <w:rPr>
                <w:b/>
                <w:color w:val="1F4E79" w:themeColor="accent1" w:themeShade="80"/>
                <w:sz w:val="20"/>
                <w:szCs w:val="20"/>
                <w:lang w:val="fr-FR"/>
              </w:rPr>
              <w:t>Contribuția proiectului la atingerea obiectivelor de dezvoltare durabilă</w:t>
            </w:r>
          </w:p>
        </w:tc>
        <w:tc>
          <w:tcPr>
            <w:tcW w:w="869" w:type="dxa"/>
            <w:tcBorders>
              <w:left w:val="single" w:sz="4" w:space="0" w:color="auto"/>
              <w:bottom w:val="single" w:sz="4" w:space="0" w:color="auto"/>
              <w:right w:val="single" w:sz="4" w:space="0" w:color="auto"/>
            </w:tcBorders>
          </w:tcPr>
          <w:p w14:paraId="4FFE4FED" w14:textId="1DE687DF" w:rsidR="002E0608" w:rsidRPr="002E0608" w:rsidRDefault="008D40E4" w:rsidP="00FF2771">
            <w:pPr>
              <w:widowControl w:val="0"/>
              <w:jc w:val="center"/>
              <w:rPr>
                <w:b/>
                <w:sz w:val="20"/>
                <w:szCs w:val="20"/>
              </w:rPr>
            </w:pPr>
            <w:r>
              <w:rPr>
                <w:b/>
                <w:color w:val="1F4E79" w:themeColor="accent1" w:themeShade="80"/>
                <w:sz w:val="20"/>
                <w:szCs w:val="20"/>
                <w:lang w:val="en-US"/>
              </w:rPr>
              <w:t>2</w:t>
            </w:r>
          </w:p>
        </w:tc>
        <w:tc>
          <w:tcPr>
            <w:tcW w:w="827" w:type="dxa"/>
            <w:tcBorders>
              <w:left w:val="single" w:sz="4" w:space="0" w:color="auto"/>
              <w:bottom w:val="single" w:sz="4" w:space="0" w:color="auto"/>
              <w:right w:val="single" w:sz="4" w:space="0" w:color="auto"/>
            </w:tcBorders>
          </w:tcPr>
          <w:p w14:paraId="6A4D126F" w14:textId="72CEAF29" w:rsidR="002E0608" w:rsidRPr="002E0608" w:rsidRDefault="00BE78CA" w:rsidP="00FF2771">
            <w:pPr>
              <w:jc w:val="center"/>
              <w:rPr>
                <w:b/>
                <w:sz w:val="20"/>
                <w:szCs w:val="20"/>
                <w:lang w:val="en-US"/>
              </w:rPr>
            </w:pPr>
            <w:r>
              <w:rPr>
                <w:b/>
                <w:color w:val="0070C0"/>
                <w:sz w:val="20"/>
                <w:szCs w:val="20"/>
              </w:rPr>
              <w:t>0</w:t>
            </w:r>
          </w:p>
        </w:tc>
      </w:tr>
      <w:tr w:rsidR="002E0608" w:rsidRPr="002E0608" w14:paraId="23A09C13"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64D3742F" w14:textId="77777777" w:rsidR="002E0608" w:rsidRPr="002E0608" w:rsidRDefault="002E0608" w:rsidP="002E0608">
            <w:pPr>
              <w:jc w:val="both"/>
              <w:rPr>
                <w:color w:val="000000"/>
                <w:sz w:val="20"/>
                <w:szCs w:val="20"/>
              </w:rPr>
            </w:pPr>
            <w:r w:rsidRPr="002E0608">
              <w:rPr>
                <w:color w:val="000000"/>
                <w:sz w:val="20"/>
                <w:szCs w:val="20"/>
              </w:rPr>
              <w:t xml:space="preserve">Se urmărește modul în care proiectul contribuie la obiectivele de dezvoltare durabilă și modul în care acestea au fost luate în considerare, inclusiv în ceea ce privește schimbările climatice </w:t>
            </w:r>
          </w:p>
          <w:p w14:paraId="304A838B" w14:textId="6CB006D3" w:rsidR="002E0608" w:rsidRPr="007D135F" w:rsidRDefault="002E0608" w:rsidP="002E0608">
            <w:pPr>
              <w:jc w:val="both"/>
              <w:rPr>
                <w:b/>
                <w:color w:val="1F4E79" w:themeColor="accent1" w:themeShade="80"/>
                <w:sz w:val="20"/>
                <w:szCs w:val="20"/>
              </w:rPr>
            </w:pPr>
            <w:r w:rsidRPr="002E0608">
              <w:rPr>
                <w:color w:val="000000"/>
                <w:sz w:val="20"/>
                <w:szCs w:val="20"/>
              </w:rPr>
              <w:t>și secțiunea dezvoltare durabilă din MySMIS 2014 (se vor evalua următoarele aspecte: eficiența resurselor, conservarea biodiversității și a serviciilor ecosistemice, reducerea emisiilor de gaze cu efect de seră, rezistența la efectele schimbărilor climatice etc.)</w:t>
            </w:r>
          </w:p>
        </w:tc>
        <w:tc>
          <w:tcPr>
            <w:tcW w:w="869" w:type="dxa"/>
            <w:tcBorders>
              <w:left w:val="single" w:sz="4" w:space="0" w:color="auto"/>
              <w:bottom w:val="single" w:sz="4" w:space="0" w:color="auto"/>
              <w:right w:val="single" w:sz="4" w:space="0" w:color="auto"/>
            </w:tcBorders>
          </w:tcPr>
          <w:p w14:paraId="35A52976" w14:textId="77777777" w:rsidR="002E0608" w:rsidRPr="002E0608" w:rsidRDefault="002E0608" w:rsidP="00FF2771">
            <w:pPr>
              <w:widowControl w:val="0"/>
              <w:jc w:val="center"/>
              <w:rPr>
                <w:b/>
                <w:sz w:val="20"/>
                <w:szCs w:val="20"/>
              </w:rPr>
            </w:pPr>
          </w:p>
        </w:tc>
        <w:tc>
          <w:tcPr>
            <w:tcW w:w="827" w:type="dxa"/>
            <w:tcBorders>
              <w:left w:val="single" w:sz="4" w:space="0" w:color="auto"/>
              <w:bottom w:val="single" w:sz="4" w:space="0" w:color="auto"/>
              <w:right w:val="single" w:sz="4" w:space="0" w:color="auto"/>
            </w:tcBorders>
          </w:tcPr>
          <w:p w14:paraId="1C347607" w14:textId="77777777" w:rsidR="002E0608" w:rsidRPr="007D135F" w:rsidRDefault="002E0608" w:rsidP="00FF2771">
            <w:pPr>
              <w:jc w:val="center"/>
              <w:rPr>
                <w:b/>
                <w:sz w:val="20"/>
                <w:szCs w:val="20"/>
              </w:rPr>
            </w:pPr>
          </w:p>
        </w:tc>
      </w:tr>
      <w:tr w:rsidR="002E0608" w:rsidRPr="005B50D1" w14:paraId="702A298B"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42B56131" w14:textId="2981BF31" w:rsidR="002E0608" w:rsidRPr="005B50D1" w:rsidRDefault="002E0608" w:rsidP="002E0608">
            <w:pPr>
              <w:widowControl w:val="0"/>
              <w:jc w:val="both"/>
              <w:rPr>
                <w:b/>
              </w:rPr>
            </w:pPr>
            <w:r w:rsidRPr="005B50D1">
              <w:rPr>
                <w:b/>
                <w:color w:val="1F4E79" w:themeColor="accent1" w:themeShade="80"/>
                <w:sz w:val="20"/>
                <w:szCs w:val="20"/>
                <w:lang w:val="en-US"/>
              </w:rPr>
              <w:t>1.</w:t>
            </w:r>
            <w:r>
              <w:rPr>
                <w:b/>
                <w:color w:val="1F4E79" w:themeColor="accent1" w:themeShade="80"/>
                <w:sz w:val="20"/>
                <w:szCs w:val="20"/>
                <w:lang w:val="en-US"/>
              </w:rPr>
              <w:t>4</w:t>
            </w:r>
            <w:r w:rsidRPr="005B50D1">
              <w:rPr>
                <w:b/>
                <w:color w:val="1F4E79" w:themeColor="accent1" w:themeShade="80"/>
                <w:sz w:val="20"/>
                <w:szCs w:val="20"/>
                <w:lang w:val="en-US"/>
              </w:rPr>
              <w:t>. Justificarea intervenţiei publice</w:t>
            </w:r>
          </w:p>
        </w:tc>
        <w:tc>
          <w:tcPr>
            <w:tcW w:w="869" w:type="dxa"/>
            <w:tcBorders>
              <w:left w:val="single" w:sz="4" w:space="0" w:color="auto"/>
              <w:bottom w:val="single" w:sz="4" w:space="0" w:color="auto"/>
              <w:right w:val="single" w:sz="4" w:space="0" w:color="auto"/>
            </w:tcBorders>
          </w:tcPr>
          <w:p w14:paraId="435E6A98" w14:textId="695E04E8" w:rsidR="002E0608" w:rsidRPr="005B50D1" w:rsidRDefault="00273D64" w:rsidP="00FF2771">
            <w:pPr>
              <w:widowControl w:val="0"/>
              <w:jc w:val="center"/>
              <w:rPr>
                <w:b/>
                <w:sz w:val="20"/>
                <w:szCs w:val="20"/>
              </w:rPr>
            </w:pPr>
            <w:r>
              <w:rPr>
                <w:b/>
                <w:color w:val="0070C0"/>
                <w:sz w:val="20"/>
                <w:szCs w:val="20"/>
              </w:rPr>
              <w:t>5</w:t>
            </w:r>
          </w:p>
        </w:tc>
        <w:tc>
          <w:tcPr>
            <w:tcW w:w="827" w:type="dxa"/>
            <w:tcBorders>
              <w:left w:val="single" w:sz="4" w:space="0" w:color="auto"/>
              <w:bottom w:val="single" w:sz="4" w:space="0" w:color="auto"/>
              <w:right w:val="single" w:sz="4" w:space="0" w:color="auto"/>
            </w:tcBorders>
          </w:tcPr>
          <w:p w14:paraId="182C223C" w14:textId="2ECA6796" w:rsidR="002E0608" w:rsidRPr="005B50D1" w:rsidRDefault="00273D64" w:rsidP="004910B6">
            <w:pPr>
              <w:widowControl w:val="0"/>
              <w:jc w:val="center"/>
              <w:rPr>
                <w:b/>
                <w:sz w:val="20"/>
                <w:szCs w:val="20"/>
              </w:rPr>
            </w:pPr>
            <w:r>
              <w:rPr>
                <w:b/>
                <w:color w:val="0070C0"/>
                <w:sz w:val="20"/>
                <w:szCs w:val="20"/>
              </w:rPr>
              <w:t>2</w:t>
            </w:r>
          </w:p>
        </w:tc>
      </w:tr>
      <w:tr w:rsidR="002E0608" w:rsidRPr="0059030F" w14:paraId="29D06606"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auto"/>
          </w:tcPr>
          <w:p w14:paraId="1BD5943E" w14:textId="33C51D5A" w:rsidR="002E0608" w:rsidRPr="0059030F" w:rsidRDefault="002E0608" w:rsidP="00FF2771">
            <w:pPr>
              <w:widowControl w:val="0"/>
              <w:jc w:val="both"/>
              <w:rPr>
                <w:sz w:val="20"/>
                <w:szCs w:val="20"/>
              </w:rPr>
            </w:pPr>
            <w:r w:rsidRPr="0059030F">
              <w:rPr>
                <w:sz w:val="20"/>
                <w:szCs w:val="20"/>
                <w:lang w:val="fr-FR"/>
              </w:rPr>
              <w:t>Justificarea intervenţiei publice din perspectiva ratei interne de rentabilitate financiară</w:t>
            </w:r>
          </w:p>
        </w:tc>
        <w:tc>
          <w:tcPr>
            <w:tcW w:w="869" w:type="dxa"/>
            <w:tcBorders>
              <w:left w:val="single" w:sz="4" w:space="0" w:color="auto"/>
              <w:bottom w:val="single" w:sz="4" w:space="0" w:color="auto"/>
              <w:right w:val="single" w:sz="4" w:space="0" w:color="auto"/>
            </w:tcBorders>
            <w:shd w:val="clear" w:color="auto" w:fill="auto"/>
          </w:tcPr>
          <w:p w14:paraId="6BA4BD34" w14:textId="77777777" w:rsidR="002E0608" w:rsidRPr="0059030F" w:rsidRDefault="002E0608"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shd w:val="clear" w:color="auto" w:fill="auto"/>
          </w:tcPr>
          <w:p w14:paraId="29FB53F3" w14:textId="77777777" w:rsidR="002E0608" w:rsidRPr="0059030F" w:rsidRDefault="002E0608" w:rsidP="00FF2771">
            <w:pPr>
              <w:jc w:val="center"/>
              <w:rPr>
                <w:sz w:val="20"/>
                <w:szCs w:val="20"/>
                <w:lang w:val="fr-FR"/>
              </w:rPr>
            </w:pPr>
          </w:p>
        </w:tc>
      </w:tr>
      <w:tr w:rsidR="002E0608" w:rsidRPr="005B50D1" w14:paraId="1E9B9F1A" w14:textId="77777777" w:rsidTr="006A71B9">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E6B85D" w14:textId="24A4224F" w:rsidR="002E0608" w:rsidRPr="005B50D1" w:rsidRDefault="002E0608" w:rsidP="00273D64">
            <w:pPr>
              <w:pStyle w:val="ListParagraph"/>
              <w:ind w:left="481"/>
              <w:jc w:val="both"/>
              <w:rPr>
                <w:color w:val="000000"/>
                <w:sz w:val="20"/>
                <w:szCs w:val="20"/>
              </w:rPr>
            </w:pPr>
            <w:r w:rsidRPr="0018411C">
              <w:rPr>
                <w:sz w:val="20"/>
                <w:szCs w:val="20"/>
              </w:rPr>
              <w:t xml:space="preserve">RIRF mai mare ca 14% = </w:t>
            </w:r>
            <w:r w:rsidR="00273D64">
              <w:rPr>
                <w:sz w:val="20"/>
                <w:szCs w:val="20"/>
              </w:rPr>
              <w:t>2</w:t>
            </w:r>
            <w:r>
              <w:rPr>
                <w:sz w:val="20"/>
                <w:szCs w:val="20"/>
              </w:rPr>
              <w:t xml:space="preserve"> </w:t>
            </w:r>
            <w:r w:rsidRPr="0018411C">
              <w:rPr>
                <w:sz w:val="20"/>
                <w:szCs w:val="20"/>
              </w:rPr>
              <w:t xml:space="preserve">puncte                                  </w:t>
            </w:r>
          </w:p>
        </w:tc>
        <w:tc>
          <w:tcPr>
            <w:tcW w:w="869" w:type="dxa"/>
            <w:tcBorders>
              <w:left w:val="single" w:sz="4" w:space="0" w:color="auto"/>
              <w:bottom w:val="single" w:sz="4" w:space="0" w:color="auto"/>
              <w:right w:val="single" w:sz="4" w:space="0" w:color="auto"/>
            </w:tcBorders>
            <w:shd w:val="clear" w:color="auto" w:fill="auto"/>
          </w:tcPr>
          <w:p w14:paraId="403BACDD" w14:textId="596BB0D8" w:rsidR="002E0608" w:rsidRPr="005B50D1" w:rsidRDefault="002E0608" w:rsidP="00FF2771">
            <w:pPr>
              <w:widowControl w:val="0"/>
              <w:jc w:val="center"/>
              <w:rPr>
                <w:b/>
                <w:sz w:val="20"/>
                <w:szCs w:val="20"/>
              </w:rPr>
            </w:pPr>
          </w:p>
        </w:tc>
        <w:tc>
          <w:tcPr>
            <w:tcW w:w="827" w:type="dxa"/>
            <w:tcBorders>
              <w:left w:val="single" w:sz="4" w:space="0" w:color="auto"/>
              <w:bottom w:val="single" w:sz="4" w:space="0" w:color="auto"/>
              <w:right w:val="single" w:sz="4" w:space="0" w:color="auto"/>
            </w:tcBorders>
            <w:shd w:val="clear" w:color="auto" w:fill="auto"/>
          </w:tcPr>
          <w:p w14:paraId="4C637566" w14:textId="77777777" w:rsidR="002E0608" w:rsidRPr="007D135F" w:rsidRDefault="002E0608" w:rsidP="00FF2771">
            <w:pPr>
              <w:jc w:val="center"/>
              <w:rPr>
                <w:b/>
                <w:sz w:val="20"/>
                <w:szCs w:val="20"/>
                <w:lang w:val="fr-FR"/>
              </w:rPr>
            </w:pPr>
          </w:p>
        </w:tc>
      </w:tr>
      <w:tr w:rsidR="002E0608" w:rsidRPr="005B50D1" w14:paraId="7B406809" w14:textId="77777777" w:rsidTr="006A71B9">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336224" w14:textId="5BD12D8E" w:rsidR="002E0608" w:rsidRPr="005B50D1" w:rsidRDefault="002E0608" w:rsidP="00273D64">
            <w:pPr>
              <w:pStyle w:val="ListParagraph"/>
              <w:ind w:left="481"/>
              <w:jc w:val="both"/>
              <w:rPr>
                <w:color w:val="000000"/>
                <w:sz w:val="20"/>
                <w:szCs w:val="20"/>
              </w:rPr>
            </w:pPr>
            <w:r w:rsidRPr="0018411C">
              <w:rPr>
                <w:sz w:val="20"/>
                <w:szCs w:val="20"/>
              </w:rPr>
              <w:t>RIRF între 10% şi 14%, inclusiv =</w:t>
            </w:r>
            <w:r w:rsidR="00273D64">
              <w:rPr>
                <w:sz w:val="20"/>
                <w:szCs w:val="20"/>
              </w:rPr>
              <w:t>3</w:t>
            </w:r>
            <w:r w:rsidRPr="0018411C">
              <w:rPr>
                <w:sz w:val="20"/>
                <w:szCs w:val="20"/>
              </w:rPr>
              <w:t xml:space="preserve"> puncte              </w:t>
            </w:r>
          </w:p>
        </w:tc>
        <w:tc>
          <w:tcPr>
            <w:tcW w:w="869" w:type="dxa"/>
            <w:tcBorders>
              <w:left w:val="single" w:sz="4" w:space="0" w:color="auto"/>
              <w:bottom w:val="single" w:sz="4" w:space="0" w:color="auto"/>
              <w:right w:val="single" w:sz="4" w:space="0" w:color="auto"/>
            </w:tcBorders>
            <w:shd w:val="clear" w:color="auto" w:fill="auto"/>
          </w:tcPr>
          <w:p w14:paraId="7548D3AB" w14:textId="2747D9B3" w:rsidR="002E0608" w:rsidRPr="005B50D1" w:rsidRDefault="002E0608" w:rsidP="00FF2771">
            <w:pPr>
              <w:widowControl w:val="0"/>
              <w:jc w:val="center"/>
              <w:rPr>
                <w:b/>
                <w:sz w:val="20"/>
                <w:szCs w:val="20"/>
              </w:rPr>
            </w:pPr>
          </w:p>
        </w:tc>
        <w:tc>
          <w:tcPr>
            <w:tcW w:w="827" w:type="dxa"/>
            <w:tcBorders>
              <w:left w:val="single" w:sz="4" w:space="0" w:color="auto"/>
              <w:bottom w:val="single" w:sz="4" w:space="0" w:color="auto"/>
              <w:right w:val="single" w:sz="4" w:space="0" w:color="auto"/>
            </w:tcBorders>
            <w:shd w:val="clear" w:color="auto" w:fill="auto"/>
          </w:tcPr>
          <w:p w14:paraId="05ED4A1A" w14:textId="77777777" w:rsidR="002E0608" w:rsidRPr="007D135F" w:rsidRDefault="002E0608" w:rsidP="00FF2771">
            <w:pPr>
              <w:jc w:val="center"/>
              <w:rPr>
                <w:b/>
                <w:sz w:val="20"/>
                <w:szCs w:val="20"/>
                <w:lang w:val="fr-FR"/>
              </w:rPr>
            </w:pPr>
          </w:p>
        </w:tc>
      </w:tr>
      <w:tr w:rsidR="002E0608" w:rsidRPr="005B50D1" w14:paraId="10ADE1B8" w14:textId="77777777" w:rsidTr="006A71B9">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AA5B4C" w14:textId="0DC0DA20" w:rsidR="002E0608" w:rsidRPr="005B50D1" w:rsidRDefault="002E0608" w:rsidP="00273D64">
            <w:pPr>
              <w:pStyle w:val="ListParagraph"/>
              <w:ind w:left="481"/>
              <w:jc w:val="both"/>
              <w:rPr>
                <w:color w:val="000000"/>
                <w:sz w:val="20"/>
                <w:szCs w:val="20"/>
              </w:rPr>
            </w:pPr>
            <w:r w:rsidRPr="0018411C">
              <w:rPr>
                <w:sz w:val="20"/>
                <w:szCs w:val="20"/>
              </w:rPr>
              <w:t>RIRF între 7şi 10</w:t>
            </w:r>
            <w:r>
              <w:rPr>
                <w:sz w:val="20"/>
                <w:szCs w:val="20"/>
              </w:rPr>
              <w:t xml:space="preserve">%, inclusiv = </w:t>
            </w:r>
            <w:r w:rsidR="00273D64">
              <w:rPr>
                <w:sz w:val="20"/>
                <w:szCs w:val="20"/>
              </w:rPr>
              <w:t>4</w:t>
            </w:r>
            <w:r w:rsidRPr="0018411C">
              <w:rPr>
                <w:sz w:val="20"/>
                <w:szCs w:val="20"/>
              </w:rPr>
              <w:t xml:space="preserve"> puncte</w:t>
            </w:r>
          </w:p>
        </w:tc>
        <w:tc>
          <w:tcPr>
            <w:tcW w:w="869" w:type="dxa"/>
            <w:tcBorders>
              <w:left w:val="single" w:sz="4" w:space="0" w:color="auto"/>
              <w:bottom w:val="single" w:sz="4" w:space="0" w:color="auto"/>
              <w:right w:val="single" w:sz="4" w:space="0" w:color="auto"/>
            </w:tcBorders>
            <w:shd w:val="clear" w:color="auto" w:fill="auto"/>
          </w:tcPr>
          <w:p w14:paraId="047D50E0" w14:textId="77777777" w:rsidR="002E0608" w:rsidRPr="005B50D1" w:rsidRDefault="002E0608" w:rsidP="00FF2771">
            <w:pPr>
              <w:widowControl w:val="0"/>
              <w:jc w:val="center"/>
              <w:rPr>
                <w:b/>
                <w:sz w:val="20"/>
                <w:szCs w:val="20"/>
              </w:rPr>
            </w:pPr>
          </w:p>
        </w:tc>
        <w:tc>
          <w:tcPr>
            <w:tcW w:w="827" w:type="dxa"/>
            <w:tcBorders>
              <w:left w:val="single" w:sz="4" w:space="0" w:color="auto"/>
              <w:bottom w:val="single" w:sz="4" w:space="0" w:color="auto"/>
              <w:right w:val="single" w:sz="4" w:space="0" w:color="auto"/>
            </w:tcBorders>
            <w:shd w:val="clear" w:color="auto" w:fill="auto"/>
          </w:tcPr>
          <w:p w14:paraId="569441D1" w14:textId="77777777" w:rsidR="002E0608" w:rsidRPr="007D135F" w:rsidRDefault="002E0608" w:rsidP="00FF2771">
            <w:pPr>
              <w:jc w:val="center"/>
              <w:rPr>
                <w:b/>
                <w:sz w:val="20"/>
                <w:szCs w:val="20"/>
                <w:lang w:val="fr-FR"/>
              </w:rPr>
            </w:pPr>
          </w:p>
        </w:tc>
      </w:tr>
      <w:tr w:rsidR="002E0608" w:rsidRPr="005B50D1" w14:paraId="7B29501B" w14:textId="77777777" w:rsidTr="006A71B9">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E421FE" w14:textId="672FE6A6" w:rsidR="002E0608" w:rsidRPr="005B50D1" w:rsidRDefault="002E0608" w:rsidP="00273D64">
            <w:pPr>
              <w:pStyle w:val="ListParagraph"/>
              <w:ind w:left="481"/>
              <w:jc w:val="both"/>
              <w:rPr>
                <w:color w:val="000000"/>
                <w:sz w:val="20"/>
                <w:szCs w:val="20"/>
              </w:rPr>
            </w:pPr>
            <w:r w:rsidRPr="0018411C">
              <w:rPr>
                <w:sz w:val="20"/>
                <w:szCs w:val="20"/>
              </w:rPr>
              <w:t xml:space="preserve">RIRF mai mică de 7% = </w:t>
            </w:r>
            <w:r w:rsidR="00273D64">
              <w:rPr>
                <w:sz w:val="20"/>
                <w:szCs w:val="20"/>
              </w:rPr>
              <w:t>5</w:t>
            </w:r>
            <w:r w:rsidRPr="0018411C">
              <w:rPr>
                <w:sz w:val="20"/>
                <w:szCs w:val="20"/>
              </w:rPr>
              <w:t xml:space="preserve"> puncte                 </w:t>
            </w:r>
          </w:p>
        </w:tc>
        <w:tc>
          <w:tcPr>
            <w:tcW w:w="869" w:type="dxa"/>
            <w:tcBorders>
              <w:left w:val="single" w:sz="4" w:space="0" w:color="auto"/>
              <w:bottom w:val="single" w:sz="4" w:space="0" w:color="auto"/>
              <w:right w:val="single" w:sz="4" w:space="0" w:color="auto"/>
            </w:tcBorders>
            <w:shd w:val="clear" w:color="auto" w:fill="auto"/>
          </w:tcPr>
          <w:p w14:paraId="7AF90FDF" w14:textId="09F91C56" w:rsidR="002E0608" w:rsidRPr="005B50D1" w:rsidRDefault="002E0608" w:rsidP="00FF2771">
            <w:pPr>
              <w:widowControl w:val="0"/>
              <w:jc w:val="center"/>
              <w:rPr>
                <w:b/>
                <w:sz w:val="20"/>
                <w:szCs w:val="20"/>
              </w:rPr>
            </w:pPr>
          </w:p>
        </w:tc>
        <w:tc>
          <w:tcPr>
            <w:tcW w:w="827" w:type="dxa"/>
            <w:tcBorders>
              <w:left w:val="single" w:sz="4" w:space="0" w:color="auto"/>
              <w:bottom w:val="single" w:sz="4" w:space="0" w:color="auto"/>
              <w:right w:val="single" w:sz="4" w:space="0" w:color="auto"/>
            </w:tcBorders>
            <w:shd w:val="clear" w:color="auto" w:fill="auto"/>
          </w:tcPr>
          <w:p w14:paraId="3FE2CEEE" w14:textId="77777777" w:rsidR="002E0608" w:rsidRPr="007D135F" w:rsidRDefault="002E0608" w:rsidP="00FF2771">
            <w:pPr>
              <w:rPr>
                <w:b/>
                <w:sz w:val="20"/>
                <w:szCs w:val="20"/>
                <w:lang w:val="fr-FR"/>
              </w:rPr>
            </w:pPr>
          </w:p>
        </w:tc>
      </w:tr>
      <w:tr w:rsidR="002E0608" w:rsidRPr="005210CB" w14:paraId="4FA94C07" w14:textId="77777777" w:rsidTr="00B301B6">
        <w:trPr>
          <w:trHeight w:val="198"/>
          <w:jc w:val="center"/>
        </w:trPr>
        <w:tc>
          <w:tcPr>
            <w:tcW w:w="8177" w:type="dxa"/>
            <w:gridSpan w:val="3"/>
            <w:tcBorders>
              <w:top w:val="single" w:sz="4" w:space="0" w:color="auto"/>
              <w:left w:val="single" w:sz="4" w:space="0" w:color="auto"/>
              <w:bottom w:val="single" w:sz="4" w:space="0" w:color="auto"/>
              <w:right w:val="single" w:sz="4" w:space="0" w:color="auto"/>
            </w:tcBorders>
          </w:tcPr>
          <w:p w14:paraId="7AF31F3B" w14:textId="77777777" w:rsidR="002E0608" w:rsidRPr="005210CB" w:rsidRDefault="002E0608" w:rsidP="00FF2771">
            <w:pPr>
              <w:jc w:val="both"/>
              <w:rPr>
                <w:sz w:val="20"/>
                <w:szCs w:val="20"/>
                <w:lang w:val="en-US"/>
              </w:rPr>
            </w:pPr>
            <w:r w:rsidRPr="00BE51A1">
              <w:rPr>
                <w:b/>
                <w:color w:val="FF0000"/>
                <w:sz w:val="20"/>
                <w:szCs w:val="20"/>
                <w:lang w:val="en-US"/>
              </w:rPr>
              <w:t>2. MATURITATEA ȘI CALITATEA PREGĂTIRII PROIECTULUI</w:t>
            </w:r>
            <w:r w:rsidRPr="00BE51A1">
              <w:rPr>
                <w:color w:val="FF0000"/>
                <w:sz w:val="20"/>
                <w:szCs w:val="20"/>
                <w:lang w:val="en-US"/>
              </w:rPr>
              <w:t xml:space="preserve"> </w:t>
            </w:r>
          </w:p>
        </w:tc>
        <w:tc>
          <w:tcPr>
            <w:tcW w:w="869" w:type="dxa"/>
            <w:tcBorders>
              <w:top w:val="single" w:sz="4" w:space="0" w:color="auto"/>
              <w:left w:val="single" w:sz="4" w:space="0" w:color="auto"/>
              <w:bottom w:val="single" w:sz="4" w:space="0" w:color="auto"/>
              <w:right w:val="single" w:sz="4" w:space="0" w:color="auto"/>
            </w:tcBorders>
          </w:tcPr>
          <w:p w14:paraId="5C020B59" w14:textId="7BF06F16" w:rsidR="002E0608" w:rsidRPr="007D3893" w:rsidRDefault="005E2E6D" w:rsidP="00FF2771">
            <w:pPr>
              <w:jc w:val="center"/>
              <w:rPr>
                <w:b/>
                <w:color w:val="FF0000"/>
                <w:sz w:val="20"/>
                <w:szCs w:val="20"/>
                <w:lang w:val="en-US"/>
              </w:rPr>
            </w:pPr>
            <w:r>
              <w:rPr>
                <w:b/>
                <w:color w:val="FF0000"/>
                <w:sz w:val="20"/>
                <w:szCs w:val="20"/>
                <w:lang w:val="en-US"/>
              </w:rPr>
              <w:t>6</w:t>
            </w:r>
            <w:r w:rsidR="002E0608" w:rsidRPr="007D3893">
              <w:rPr>
                <w:b/>
                <w:color w:val="FF0000"/>
                <w:sz w:val="20"/>
                <w:szCs w:val="20"/>
                <w:lang w:val="en-US"/>
              </w:rPr>
              <w:t>0</w:t>
            </w:r>
          </w:p>
        </w:tc>
        <w:tc>
          <w:tcPr>
            <w:tcW w:w="827" w:type="dxa"/>
            <w:tcBorders>
              <w:top w:val="single" w:sz="4" w:space="0" w:color="auto"/>
              <w:left w:val="single" w:sz="4" w:space="0" w:color="auto"/>
              <w:bottom w:val="single" w:sz="4" w:space="0" w:color="auto"/>
              <w:right w:val="single" w:sz="4" w:space="0" w:color="auto"/>
            </w:tcBorders>
          </w:tcPr>
          <w:p w14:paraId="557A4B58" w14:textId="7B9DCE87" w:rsidR="002E0608" w:rsidRPr="007D3893" w:rsidRDefault="005E2E6D" w:rsidP="00FF2771">
            <w:pPr>
              <w:jc w:val="center"/>
              <w:rPr>
                <w:b/>
                <w:color w:val="FF0000"/>
                <w:sz w:val="20"/>
                <w:szCs w:val="20"/>
                <w:lang w:val="en-US"/>
              </w:rPr>
            </w:pPr>
            <w:r>
              <w:rPr>
                <w:b/>
                <w:color w:val="FF0000"/>
                <w:sz w:val="20"/>
                <w:szCs w:val="20"/>
                <w:lang w:val="en-US"/>
              </w:rPr>
              <w:t>4</w:t>
            </w:r>
            <w:r w:rsidR="002E0608" w:rsidRPr="007D3893">
              <w:rPr>
                <w:b/>
                <w:color w:val="FF0000"/>
                <w:sz w:val="20"/>
                <w:szCs w:val="20"/>
                <w:lang w:val="en-US"/>
              </w:rPr>
              <w:t>0</w:t>
            </w:r>
          </w:p>
        </w:tc>
      </w:tr>
      <w:tr w:rsidR="002E0608" w:rsidRPr="005210CB" w14:paraId="4C38358F" w14:textId="77777777" w:rsidTr="00B301B6">
        <w:trPr>
          <w:trHeight w:val="143"/>
          <w:jc w:val="center"/>
        </w:trPr>
        <w:tc>
          <w:tcPr>
            <w:tcW w:w="8177" w:type="dxa"/>
            <w:gridSpan w:val="3"/>
            <w:tcBorders>
              <w:top w:val="single" w:sz="4" w:space="0" w:color="auto"/>
              <w:left w:val="single" w:sz="4" w:space="0" w:color="auto"/>
              <w:bottom w:val="single" w:sz="4" w:space="0" w:color="auto"/>
              <w:right w:val="single" w:sz="4" w:space="0" w:color="auto"/>
            </w:tcBorders>
          </w:tcPr>
          <w:p w14:paraId="2CD69950" w14:textId="77777777" w:rsidR="002E0608" w:rsidRPr="006D2993" w:rsidRDefault="002E0608" w:rsidP="004E530F">
            <w:pPr>
              <w:jc w:val="both"/>
              <w:rPr>
                <w:b/>
                <w:color w:val="1F4E79" w:themeColor="accent1" w:themeShade="80"/>
                <w:sz w:val="20"/>
                <w:szCs w:val="20"/>
                <w:lang w:val="en-US"/>
              </w:rPr>
            </w:pPr>
            <w:r w:rsidRPr="007D3893">
              <w:rPr>
                <w:b/>
                <w:color w:val="1F4E79" w:themeColor="accent1" w:themeShade="80"/>
                <w:sz w:val="20"/>
                <w:szCs w:val="20"/>
                <w:lang w:val="en-US"/>
              </w:rPr>
              <w:lastRenderedPageBreak/>
              <w:t>2.1 Calitatea propunerii tehnice</w:t>
            </w:r>
          </w:p>
        </w:tc>
        <w:tc>
          <w:tcPr>
            <w:tcW w:w="869" w:type="dxa"/>
            <w:tcBorders>
              <w:top w:val="single" w:sz="4" w:space="0" w:color="auto"/>
              <w:left w:val="single" w:sz="4" w:space="0" w:color="auto"/>
              <w:right w:val="single" w:sz="4" w:space="0" w:color="auto"/>
            </w:tcBorders>
          </w:tcPr>
          <w:p w14:paraId="3FC453B3" w14:textId="1F58845C" w:rsidR="002E0608" w:rsidRPr="007D3893" w:rsidRDefault="002E0608" w:rsidP="00FF2771">
            <w:pPr>
              <w:jc w:val="center"/>
              <w:rPr>
                <w:b/>
                <w:color w:val="1F4E79" w:themeColor="accent1" w:themeShade="80"/>
                <w:sz w:val="20"/>
                <w:szCs w:val="20"/>
                <w:lang w:val="en-US"/>
              </w:rPr>
            </w:pPr>
            <w:r>
              <w:rPr>
                <w:b/>
                <w:color w:val="1F4E79" w:themeColor="accent1" w:themeShade="80"/>
                <w:sz w:val="20"/>
                <w:szCs w:val="20"/>
                <w:lang w:val="en-US"/>
              </w:rPr>
              <w:t>15</w:t>
            </w:r>
          </w:p>
        </w:tc>
        <w:tc>
          <w:tcPr>
            <w:tcW w:w="827" w:type="dxa"/>
            <w:tcBorders>
              <w:top w:val="single" w:sz="4" w:space="0" w:color="auto"/>
              <w:left w:val="single" w:sz="4" w:space="0" w:color="auto"/>
              <w:right w:val="single" w:sz="4" w:space="0" w:color="auto"/>
            </w:tcBorders>
          </w:tcPr>
          <w:p w14:paraId="69CBD85C" w14:textId="00D223B1" w:rsidR="002E0608" w:rsidRPr="007D3893" w:rsidRDefault="00687388" w:rsidP="00687388">
            <w:pPr>
              <w:jc w:val="center"/>
              <w:rPr>
                <w:b/>
                <w:color w:val="1F4E79" w:themeColor="accent1" w:themeShade="80"/>
                <w:sz w:val="20"/>
                <w:szCs w:val="20"/>
                <w:lang w:val="en-US"/>
              </w:rPr>
            </w:pPr>
            <w:r>
              <w:rPr>
                <w:b/>
                <w:color w:val="1F4E79" w:themeColor="accent1" w:themeShade="80"/>
                <w:sz w:val="20"/>
                <w:szCs w:val="20"/>
                <w:lang w:val="en-US"/>
              </w:rPr>
              <w:t>11</w:t>
            </w:r>
          </w:p>
        </w:tc>
      </w:tr>
      <w:tr w:rsidR="002E0608" w:rsidRPr="005210CB" w14:paraId="5581CFFD" w14:textId="77777777" w:rsidTr="00B301B6">
        <w:trPr>
          <w:trHeight w:val="122"/>
          <w:jc w:val="center"/>
        </w:trPr>
        <w:tc>
          <w:tcPr>
            <w:tcW w:w="8177" w:type="dxa"/>
            <w:gridSpan w:val="3"/>
            <w:tcBorders>
              <w:top w:val="single" w:sz="4" w:space="0" w:color="auto"/>
              <w:left w:val="single" w:sz="4" w:space="0" w:color="auto"/>
              <w:bottom w:val="single" w:sz="4" w:space="0" w:color="auto"/>
              <w:right w:val="single" w:sz="4" w:space="0" w:color="auto"/>
            </w:tcBorders>
          </w:tcPr>
          <w:p w14:paraId="59A6AE5C" w14:textId="7B39811E" w:rsidR="002E0608" w:rsidRPr="007D135F" w:rsidRDefault="002E0608" w:rsidP="00FF2771">
            <w:pPr>
              <w:jc w:val="both"/>
              <w:rPr>
                <w:sz w:val="20"/>
                <w:szCs w:val="20"/>
              </w:rPr>
            </w:pPr>
            <w:r w:rsidRPr="007D135F">
              <w:rPr>
                <w:sz w:val="20"/>
                <w:szCs w:val="20"/>
              </w:rPr>
              <w:t>2.1.1. Viabilitatea soluției tehnice</w:t>
            </w:r>
            <w:r w:rsidR="00687388">
              <w:rPr>
                <w:sz w:val="20"/>
                <w:szCs w:val="20"/>
              </w:rPr>
              <w:t xml:space="preserve"> </w:t>
            </w:r>
            <w:r w:rsidR="00687388" w:rsidRPr="00687388">
              <w:rPr>
                <w:sz w:val="20"/>
                <w:szCs w:val="20"/>
              </w:rPr>
              <w:t>= maxim 5 puncte</w:t>
            </w:r>
          </w:p>
          <w:p w14:paraId="236B9D9F" w14:textId="7DC5202B" w:rsidR="0042120A" w:rsidRPr="007D135F" w:rsidRDefault="0042120A" w:rsidP="00FF2771">
            <w:pPr>
              <w:jc w:val="both"/>
              <w:rPr>
                <w:b/>
                <w:color w:val="1F4E79" w:themeColor="accent1" w:themeShade="80"/>
                <w:sz w:val="20"/>
                <w:szCs w:val="20"/>
              </w:rPr>
            </w:pPr>
            <w:r w:rsidRPr="0042120A">
              <w:rPr>
                <w:i/>
                <w:iCs/>
                <w:sz w:val="20"/>
                <w:szCs w:val="20"/>
              </w:rPr>
              <w:t>Se analizează modul în care soluţia tehnică propusă este viabilă,</w:t>
            </w:r>
            <w:r w:rsidR="00092718">
              <w:rPr>
                <w:i/>
                <w:iCs/>
                <w:sz w:val="20"/>
                <w:szCs w:val="20"/>
              </w:rPr>
              <w:t xml:space="preserve"> </w:t>
            </w:r>
            <w:r w:rsidRPr="0042120A">
              <w:rPr>
                <w:i/>
                <w:iCs/>
                <w:sz w:val="20"/>
                <w:szCs w:val="20"/>
              </w:rPr>
              <w:t>precum și gradul în care s-a ținut seama de obiectivele proiectului</w:t>
            </w:r>
            <w:r w:rsidR="00687388">
              <w:rPr>
                <w:i/>
                <w:iCs/>
                <w:sz w:val="20"/>
                <w:szCs w:val="20"/>
              </w:rPr>
              <w:t xml:space="preserve"> </w:t>
            </w:r>
          </w:p>
        </w:tc>
        <w:tc>
          <w:tcPr>
            <w:tcW w:w="869" w:type="dxa"/>
            <w:tcBorders>
              <w:top w:val="single" w:sz="4" w:space="0" w:color="auto"/>
              <w:left w:val="single" w:sz="4" w:space="0" w:color="auto"/>
              <w:right w:val="single" w:sz="4" w:space="0" w:color="auto"/>
            </w:tcBorders>
          </w:tcPr>
          <w:p w14:paraId="728A9B19" w14:textId="681B4F49" w:rsidR="002E0608" w:rsidRPr="008E7EB9" w:rsidRDefault="002E0608" w:rsidP="00FF2771">
            <w:pPr>
              <w:jc w:val="center"/>
              <w:rPr>
                <w:b/>
                <w:color w:val="1F4E79" w:themeColor="accent1" w:themeShade="80"/>
                <w:sz w:val="20"/>
                <w:szCs w:val="20"/>
              </w:rPr>
            </w:pPr>
          </w:p>
        </w:tc>
        <w:tc>
          <w:tcPr>
            <w:tcW w:w="827" w:type="dxa"/>
            <w:tcBorders>
              <w:top w:val="single" w:sz="4" w:space="0" w:color="auto"/>
              <w:left w:val="single" w:sz="4" w:space="0" w:color="auto"/>
              <w:right w:val="single" w:sz="4" w:space="0" w:color="auto"/>
            </w:tcBorders>
          </w:tcPr>
          <w:p w14:paraId="4A6D1314" w14:textId="2C1EC596" w:rsidR="002E0608" w:rsidRPr="008E7EB9" w:rsidRDefault="002E0608" w:rsidP="00FF2771">
            <w:pPr>
              <w:jc w:val="center"/>
              <w:rPr>
                <w:b/>
                <w:color w:val="1F4E79" w:themeColor="accent1" w:themeShade="80"/>
                <w:sz w:val="20"/>
                <w:szCs w:val="20"/>
              </w:rPr>
            </w:pPr>
          </w:p>
        </w:tc>
      </w:tr>
      <w:tr w:rsidR="002E0608" w:rsidRPr="005210CB" w14:paraId="5744CFFA" w14:textId="77777777" w:rsidTr="00B301B6">
        <w:trPr>
          <w:trHeight w:val="508"/>
          <w:jc w:val="center"/>
        </w:trPr>
        <w:tc>
          <w:tcPr>
            <w:tcW w:w="8177" w:type="dxa"/>
            <w:gridSpan w:val="3"/>
            <w:tcBorders>
              <w:top w:val="single" w:sz="4" w:space="0" w:color="auto"/>
              <w:left w:val="single" w:sz="4" w:space="0" w:color="auto"/>
              <w:bottom w:val="single" w:sz="4" w:space="0" w:color="auto"/>
              <w:right w:val="single" w:sz="4" w:space="0" w:color="auto"/>
            </w:tcBorders>
          </w:tcPr>
          <w:p w14:paraId="23FA4B64" w14:textId="05B43B3F" w:rsidR="002E0608" w:rsidRPr="006E710C" w:rsidRDefault="002E0608" w:rsidP="007D135F">
            <w:pPr>
              <w:jc w:val="both"/>
              <w:rPr>
                <w:sz w:val="20"/>
                <w:szCs w:val="20"/>
              </w:rPr>
            </w:pPr>
            <w:r w:rsidRPr="006E710C">
              <w:rPr>
                <w:sz w:val="20"/>
                <w:szCs w:val="20"/>
              </w:rPr>
              <w:t xml:space="preserve">2.1.2. </w:t>
            </w:r>
            <w:r w:rsidR="007D135F">
              <w:rPr>
                <w:sz w:val="20"/>
                <w:szCs w:val="20"/>
              </w:rPr>
              <w:t xml:space="preserve">Calitatea analizei </w:t>
            </w:r>
            <w:r w:rsidR="00BC20DD">
              <w:rPr>
                <w:sz w:val="20"/>
                <w:szCs w:val="20"/>
              </w:rPr>
              <w:t xml:space="preserve">opțiunilor </w:t>
            </w:r>
            <w:r w:rsidR="007D135F">
              <w:rPr>
                <w:sz w:val="20"/>
                <w:szCs w:val="20"/>
              </w:rPr>
              <w:t>respectiv</w:t>
            </w:r>
            <w:r w:rsidR="00552D49">
              <w:rPr>
                <w:sz w:val="20"/>
                <w:szCs w:val="20"/>
              </w:rPr>
              <w:t xml:space="preserve"> principalele</w:t>
            </w:r>
            <w:r w:rsidRPr="006E710C">
              <w:rPr>
                <w:sz w:val="20"/>
                <w:szCs w:val="20"/>
              </w:rPr>
              <w:t xml:space="preserve"> </w:t>
            </w:r>
            <w:r w:rsidR="00552D49">
              <w:rPr>
                <w:sz w:val="20"/>
                <w:szCs w:val="20"/>
              </w:rPr>
              <w:t xml:space="preserve">alternative </w:t>
            </w:r>
            <w:r w:rsidR="007D135F">
              <w:rPr>
                <w:sz w:val="20"/>
                <w:szCs w:val="20"/>
              </w:rPr>
              <w:t xml:space="preserve">analizate </w:t>
            </w:r>
            <w:r w:rsidR="00552D49">
              <w:rPr>
                <w:sz w:val="20"/>
                <w:szCs w:val="20"/>
              </w:rPr>
              <w:t xml:space="preserve">și </w:t>
            </w:r>
            <w:r w:rsidR="007D135F">
              <w:rPr>
                <w:sz w:val="20"/>
                <w:szCs w:val="20"/>
              </w:rPr>
              <w:t xml:space="preserve">modul de justificare </w:t>
            </w:r>
            <w:r w:rsidR="0029743B">
              <w:rPr>
                <w:sz w:val="20"/>
                <w:szCs w:val="20"/>
              </w:rPr>
              <w:t xml:space="preserve">a </w:t>
            </w:r>
            <w:r w:rsidR="007D135F">
              <w:rPr>
                <w:sz w:val="20"/>
                <w:szCs w:val="20"/>
              </w:rPr>
              <w:t xml:space="preserve">alegerii celei mai bune opţiuni </w:t>
            </w:r>
            <w:r w:rsidRPr="006E710C">
              <w:rPr>
                <w:sz w:val="20"/>
                <w:szCs w:val="20"/>
              </w:rPr>
              <w:t>pentru  implementare</w:t>
            </w:r>
            <w:r w:rsidR="0029743B">
              <w:rPr>
                <w:sz w:val="20"/>
                <w:szCs w:val="20"/>
              </w:rPr>
              <w:t xml:space="preserve"> </w:t>
            </w:r>
            <w:r w:rsidR="00687388" w:rsidRPr="00687388">
              <w:rPr>
                <w:sz w:val="20"/>
                <w:szCs w:val="20"/>
              </w:rPr>
              <w:t>= maxim 5 puncte</w:t>
            </w:r>
          </w:p>
        </w:tc>
        <w:tc>
          <w:tcPr>
            <w:tcW w:w="869" w:type="dxa"/>
            <w:tcBorders>
              <w:left w:val="single" w:sz="4" w:space="0" w:color="auto"/>
              <w:right w:val="single" w:sz="4" w:space="0" w:color="auto"/>
            </w:tcBorders>
          </w:tcPr>
          <w:p w14:paraId="542AF4B9" w14:textId="7ABD993B" w:rsidR="002E0608" w:rsidRPr="00085855" w:rsidRDefault="002E0608" w:rsidP="00FF2771">
            <w:pPr>
              <w:jc w:val="center"/>
              <w:rPr>
                <w:b/>
                <w:sz w:val="20"/>
                <w:szCs w:val="20"/>
              </w:rPr>
            </w:pPr>
          </w:p>
        </w:tc>
        <w:tc>
          <w:tcPr>
            <w:tcW w:w="827" w:type="dxa"/>
            <w:tcBorders>
              <w:left w:val="single" w:sz="4" w:space="0" w:color="auto"/>
              <w:right w:val="single" w:sz="4" w:space="0" w:color="auto"/>
            </w:tcBorders>
          </w:tcPr>
          <w:p w14:paraId="0EFB3C4B" w14:textId="7663EE6C" w:rsidR="002E0608" w:rsidRPr="00085855" w:rsidRDefault="002E0608" w:rsidP="00FF2771">
            <w:pPr>
              <w:jc w:val="center"/>
              <w:rPr>
                <w:sz w:val="20"/>
                <w:szCs w:val="20"/>
              </w:rPr>
            </w:pPr>
          </w:p>
        </w:tc>
      </w:tr>
      <w:tr w:rsidR="002E0608" w:rsidRPr="005210CB" w14:paraId="7A790690" w14:textId="77777777" w:rsidTr="00B301B6">
        <w:trPr>
          <w:trHeight w:val="508"/>
          <w:jc w:val="center"/>
        </w:trPr>
        <w:tc>
          <w:tcPr>
            <w:tcW w:w="8177" w:type="dxa"/>
            <w:gridSpan w:val="3"/>
            <w:tcBorders>
              <w:top w:val="single" w:sz="4" w:space="0" w:color="auto"/>
              <w:left w:val="single" w:sz="4" w:space="0" w:color="auto"/>
              <w:bottom w:val="single" w:sz="4" w:space="0" w:color="auto"/>
              <w:right w:val="single" w:sz="4" w:space="0" w:color="auto"/>
            </w:tcBorders>
          </w:tcPr>
          <w:p w14:paraId="765F6A8C" w14:textId="7F27B56A" w:rsidR="0042120A" w:rsidRPr="00D75F62" w:rsidRDefault="002E0608" w:rsidP="0042120A">
            <w:pPr>
              <w:spacing w:before="60"/>
              <w:jc w:val="both"/>
              <w:rPr>
                <w:sz w:val="20"/>
                <w:szCs w:val="20"/>
              </w:rPr>
            </w:pPr>
            <w:r w:rsidRPr="007D135F">
              <w:rPr>
                <w:sz w:val="20"/>
                <w:szCs w:val="20"/>
              </w:rPr>
              <w:t>2</w:t>
            </w:r>
            <w:r w:rsidRPr="0042120A">
              <w:rPr>
                <w:sz w:val="20"/>
                <w:szCs w:val="20"/>
              </w:rPr>
              <w:t xml:space="preserve">.1.3. </w:t>
            </w:r>
            <w:r w:rsidR="0042120A" w:rsidRPr="00D75F62">
              <w:rPr>
                <w:sz w:val="20"/>
                <w:szCs w:val="20"/>
              </w:rPr>
              <w:t>Planificarea activităților și maturitatea propunerii tehnice</w:t>
            </w:r>
            <w:r w:rsidR="00687388">
              <w:rPr>
                <w:sz w:val="20"/>
                <w:szCs w:val="20"/>
              </w:rPr>
              <w:t xml:space="preserve"> = maxim 5 puncte</w:t>
            </w:r>
          </w:p>
          <w:p w14:paraId="05EB95A5" w14:textId="17052D4F" w:rsidR="002E0608" w:rsidRPr="0042120A" w:rsidRDefault="0042120A" w:rsidP="00445F83">
            <w:pPr>
              <w:tabs>
                <w:tab w:val="left" w:pos="481"/>
              </w:tabs>
              <w:snapToGrid w:val="0"/>
              <w:spacing w:before="60" w:after="40"/>
              <w:jc w:val="both"/>
              <w:rPr>
                <w:i/>
                <w:sz w:val="20"/>
                <w:szCs w:val="20"/>
              </w:rPr>
            </w:pPr>
            <w:r w:rsidRPr="00D75F62">
              <w:rPr>
                <w:i/>
                <w:sz w:val="20"/>
                <w:szCs w:val="20"/>
              </w:rPr>
              <w:t xml:space="preserve">Etapele necesare dezvoltării proiectului sunt clar prezentate și identificate în ceea ce privește obținerea autorizațiilor necesare și contractele de achiziție publică corelate cu activitățile </w:t>
            </w:r>
            <w:r w:rsidRPr="002909F5">
              <w:rPr>
                <w:i/>
                <w:sz w:val="20"/>
                <w:szCs w:val="20"/>
              </w:rPr>
              <w:t>proiectului (acordul</w:t>
            </w:r>
            <w:r w:rsidRPr="00D75F62">
              <w:rPr>
                <w:i/>
                <w:sz w:val="20"/>
                <w:szCs w:val="20"/>
              </w:rPr>
              <w:t xml:space="preserve"> de mediu, autorizația de construire, asigurarea cofinanțării etc.</w:t>
            </w:r>
            <w:r>
              <w:rPr>
                <w:i/>
                <w:sz w:val="20"/>
                <w:szCs w:val="20"/>
              </w:rPr>
              <w:t>; toate avizele necesare anexate sunt corelate cu investiția propusă</w:t>
            </w:r>
            <w:r w:rsidRPr="00D75F62">
              <w:rPr>
                <w:i/>
                <w:sz w:val="20"/>
                <w:szCs w:val="20"/>
              </w:rPr>
              <w:t>)</w:t>
            </w:r>
            <w:r w:rsidR="0029743B">
              <w:rPr>
                <w:i/>
                <w:sz w:val="20"/>
                <w:szCs w:val="20"/>
              </w:rPr>
              <w:t>.</w:t>
            </w:r>
          </w:p>
        </w:tc>
        <w:tc>
          <w:tcPr>
            <w:tcW w:w="869" w:type="dxa"/>
            <w:tcBorders>
              <w:left w:val="single" w:sz="4" w:space="0" w:color="auto"/>
              <w:right w:val="single" w:sz="4" w:space="0" w:color="auto"/>
            </w:tcBorders>
          </w:tcPr>
          <w:p w14:paraId="39D89D07" w14:textId="56AC53FC" w:rsidR="002E0608" w:rsidRPr="008E7EB9" w:rsidRDefault="002E0608" w:rsidP="00FF2771">
            <w:pPr>
              <w:jc w:val="center"/>
              <w:rPr>
                <w:b/>
                <w:sz w:val="20"/>
                <w:szCs w:val="20"/>
              </w:rPr>
            </w:pPr>
          </w:p>
        </w:tc>
        <w:tc>
          <w:tcPr>
            <w:tcW w:w="827" w:type="dxa"/>
            <w:tcBorders>
              <w:left w:val="single" w:sz="4" w:space="0" w:color="auto"/>
              <w:right w:val="single" w:sz="4" w:space="0" w:color="auto"/>
            </w:tcBorders>
          </w:tcPr>
          <w:p w14:paraId="460CF753" w14:textId="338ED992" w:rsidR="002E0608" w:rsidRPr="008E7EB9" w:rsidRDefault="002E0608" w:rsidP="00FF2771">
            <w:pPr>
              <w:jc w:val="center"/>
              <w:rPr>
                <w:sz w:val="20"/>
                <w:szCs w:val="20"/>
              </w:rPr>
            </w:pPr>
          </w:p>
        </w:tc>
      </w:tr>
      <w:tr w:rsidR="002909F5" w:rsidRPr="005210CB" w14:paraId="3AF9995A" w14:textId="77777777" w:rsidTr="00B301B6">
        <w:trPr>
          <w:trHeight w:val="524"/>
          <w:jc w:val="center"/>
        </w:trPr>
        <w:tc>
          <w:tcPr>
            <w:tcW w:w="8177" w:type="dxa"/>
            <w:gridSpan w:val="3"/>
            <w:tcBorders>
              <w:top w:val="single" w:sz="4" w:space="0" w:color="auto"/>
              <w:left w:val="single" w:sz="4" w:space="0" w:color="auto"/>
              <w:bottom w:val="single" w:sz="4" w:space="0" w:color="auto"/>
              <w:right w:val="single" w:sz="4" w:space="0" w:color="auto"/>
            </w:tcBorders>
          </w:tcPr>
          <w:p w14:paraId="2A633620" w14:textId="10DC476C" w:rsidR="002909F5" w:rsidRPr="006E710C" w:rsidRDefault="002909F5" w:rsidP="00FF2771">
            <w:pPr>
              <w:jc w:val="both"/>
              <w:rPr>
                <w:b/>
                <w:color w:val="1F4E79" w:themeColor="accent1" w:themeShade="80"/>
                <w:sz w:val="20"/>
                <w:szCs w:val="20"/>
              </w:rPr>
            </w:pPr>
            <w:r w:rsidRPr="002909F5">
              <w:rPr>
                <w:b/>
                <w:i/>
                <w:color w:val="1F4E79" w:themeColor="accent1" w:themeShade="80"/>
                <w:sz w:val="20"/>
                <w:szCs w:val="20"/>
              </w:rPr>
              <w:t>Soluția tehnică nu poate fi modificată pe parcusul procesului de evaluare, decât dacă este rezultatul unor solicitări de clarificare.</w:t>
            </w:r>
          </w:p>
        </w:tc>
        <w:tc>
          <w:tcPr>
            <w:tcW w:w="869" w:type="dxa"/>
            <w:tcBorders>
              <w:top w:val="single" w:sz="4" w:space="0" w:color="auto"/>
              <w:left w:val="single" w:sz="4" w:space="0" w:color="auto"/>
              <w:bottom w:val="single" w:sz="4" w:space="0" w:color="auto"/>
              <w:right w:val="single" w:sz="4" w:space="0" w:color="auto"/>
            </w:tcBorders>
          </w:tcPr>
          <w:p w14:paraId="3B203BE6" w14:textId="77777777" w:rsidR="002909F5" w:rsidRPr="00D92A5D" w:rsidRDefault="002909F5" w:rsidP="00FF2771">
            <w:pPr>
              <w:jc w:val="center"/>
              <w:rPr>
                <w:b/>
                <w:color w:val="1F4E79" w:themeColor="accent1" w:themeShade="80"/>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5EA6AAF6" w14:textId="77777777" w:rsidR="002909F5" w:rsidRPr="00687388" w:rsidRDefault="002909F5" w:rsidP="00687388">
            <w:pPr>
              <w:jc w:val="center"/>
              <w:rPr>
                <w:b/>
                <w:color w:val="1F4E79" w:themeColor="accent1" w:themeShade="80"/>
                <w:sz w:val="20"/>
                <w:szCs w:val="20"/>
                <w:lang w:val="en-US"/>
              </w:rPr>
            </w:pPr>
          </w:p>
        </w:tc>
      </w:tr>
      <w:tr w:rsidR="002E0608" w:rsidRPr="005210CB" w14:paraId="0961B1F3" w14:textId="77777777" w:rsidTr="00B301B6">
        <w:trPr>
          <w:trHeight w:val="524"/>
          <w:jc w:val="center"/>
        </w:trPr>
        <w:tc>
          <w:tcPr>
            <w:tcW w:w="8177" w:type="dxa"/>
            <w:gridSpan w:val="3"/>
            <w:tcBorders>
              <w:top w:val="single" w:sz="4" w:space="0" w:color="auto"/>
              <w:left w:val="single" w:sz="4" w:space="0" w:color="auto"/>
              <w:bottom w:val="single" w:sz="4" w:space="0" w:color="auto"/>
              <w:right w:val="single" w:sz="4" w:space="0" w:color="auto"/>
            </w:tcBorders>
          </w:tcPr>
          <w:p w14:paraId="7563E963" w14:textId="77777777" w:rsidR="002E0608" w:rsidRPr="00C564BF" w:rsidRDefault="002E0608" w:rsidP="00FF2771">
            <w:pPr>
              <w:jc w:val="both"/>
              <w:rPr>
                <w:b/>
                <w:color w:val="1F4E79" w:themeColor="accent1" w:themeShade="80"/>
                <w:sz w:val="20"/>
                <w:szCs w:val="20"/>
              </w:rPr>
            </w:pPr>
            <w:r w:rsidRPr="006E710C">
              <w:rPr>
                <w:b/>
                <w:color w:val="1F4E79" w:themeColor="accent1" w:themeShade="80"/>
                <w:sz w:val="20"/>
                <w:szCs w:val="20"/>
              </w:rPr>
              <w:t>2.2. Calitatea propunerii financiare</w:t>
            </w:r>
            <w:r w:rsidRPr="006E710C">
              <w:rPr>
                <w:b/>
                <w:sz w:val="20"/>
                <w:szCs w:val="20"/>
              </w:rPr>
              <w:t xml:space="preserve"> - </w:t>
            </w:r>
            <w:r w:rsidRPr="00C751B4">
              <w:rPr>
                <w:sz w:val="20"/>
                <w:szCs w:val="20"/>
              </w:rPr>
              <w:t>Bugetul proiectului este corelat cu obiectivele, activităţile si resursele proiectului, include cheltuielile necesare pentru proiect, iar costurile sunt realiste dovedite prin respectarea urmatoarelor elemente</w:t>
            </w:r>
            <w:r w:rsidRPr="007D3893">
              <w:rPr>
                <w:b/>
                <w:color w:val="1F4E79" w:themeColor="accent1" w:themeShade="80"/>
                <w:sz w:val="20"/>
                <w:szCs w:val="20"/>
              </w:rPr>
              <w:t>:</w:t>
            </w:r>
          </w:p>
        </w:tc>
        <w:tc>
          <w:tcPr>
            <w:tcW w:w="869" w:type="dxa"/>
            <w:tcBorders>
              <w:top w:val="single" w:sz="4" w:space="0" w:color="auto"/>
              <w:left w:val="single" w:sz="4" w:space="0" w:color="auto"/>
              <w:bottom w:val="single" w:sz="4" w:space="0" w:color="auto"/>
              <w:right w:val="single" w:sz="4" w:space="0" w:color="auto"/>
            </w:tcBorders>
          </w:tcPr>
          <w:p w14:paraId="14FD7FAA" w14:textId="77777777" w:rsidR="002E0608" w:rsidRPr="00D92A5D" w:rsidRDefault="002E0608" w:rsidP="00FF2771">
            <w:pPr>
              <w:jc w:val="center"/>
              <w:rPr>
                <w:b/>
                <w:sz w:val="20"/>
                <w:szCs w:val="20"/>
                <w:lang w:val="en-US"/>
              </w:rPr>
            </w:pPr>
            <w:r w:rsidRPr="00D92A5D">
              <w:rPr>
                <w:b/>
                <w:color w:val="1F4E79" w:themeColor="accent1" w:themeShade="80"/>
                <w:sz w:val="20"/>
                <w:szCs w:val="20"/>
                <w:lang w:val="en-US"/>
              </w:rPr>
              <w:t>1</w:t>
            </w:r>
            <w:r>
              <w:rPr>
                <w:b/>
                <w:color w:val="1F4E79" w:themeColor="accent1" w:themeShade="80"/>
                <w:sz w:val="20"/>
                <w:szCs w:val="20"/>
                <w:lang w:val="en-US"/>
              </w:rPr>
              <w:t>5</w:t>
            </w:r>
          </w:p>
        </w:tc>
        <w:tc>
          <w:tcPr>
            <w:tcW w:w="827" w:type="dxa"/>
            <w:tcBorders>
              <w:top w:val="single" w:sz="4" w:space="0" w:color="auto"/>
              <w:left w:val="single" w:sz="4" w:space="0" w:color="auto"/>
              <w:bottom w:val="single" w:sz="4" w:space="0" w:color="auto"/>
              <w:right w:val="single" w:sz="4" w:space="0" w:color="auto"/>
            </w:tcBorders>
          </w:tcPr>
          <w:p w14:paraId="5C176A9B" w14:textId="412DBA57" w:rsidR="002E0608" w:rsidRPr="00240979" w:rsidRDefault="009370B0" w:rsidP="00687388">
            <w:pPr>
              <w:jc w:val="center"/>
              <w:rPr>
                <w:b/>
                <w:sz w:val="20"/>
                <w:szCs w:val="20"/>
                <w:lang w:val="en-US"/>
              </w:rPr>
            </w:pPr>
            <w:r w:rsidRPr="00687388">
              <w:rPr>
                <w:b/>
                <w:color w:val="1F4E79" w:themeColor="accent1" w:themeShade="80"/>
                <w:sz w:val="20"/>
                <w:szCs w:val="20"/>
                <w:lang w:val="en-US"/>
              </w:rPr>
              <w:t>1</w:t>
            </w:r>
            <w:r w:rsidR="00687388" w:rsidRPr="00687388">
              <w:rPr>
                <w:b/>
                <w:color w:val="1F4E79" w:themeColor="accent1" w:themeShade="80"/>
                <w:sz w:val="20"/>
                <w:szCs w:val="20"/>
                <w:lang w:val="en-US"/>
              </w:rPr>
              <w:t>1</w:t>
            </w:r>
          </w:p>
        </w:tc>
      </w:tr>
      <w:tr w:rsidR="002E0608" w:rsidRPr="005210CB" w14:paraId="0F414B9F" w14:textId="77777777" w:rsidTr="00B301B6">
        <w:trPr>
          <w:trHeight w:val="70"/>
          <w:jc w:val="center"/>
        </w:trPr>
        <w:tc>
          <w:tcPr>
            <w:tcW w:w="8177" w:type="dxa"/>
            <w:gridSpan w:val="3"/>
            <w:tcBorders>
              <w:top w:val="single" w:sz="4" w:space="0" w:color="auto"/>
              <w:left w:val="single" w:sz="4" w:space="0" w:color="auto"/>
              <w:bottom w:val="single" w:sz="4" w:space="0" w:color="auto"/>
              <w:right w:val="single" w:sz="4" w:space="0" w:color="auto"/>
            </w:tcBorders>
          </w:tcPr>
          <w:p w14:paraId="03F47180" w14:textId="17228855" w:rsidR="002E0608" w:rsidRPr="008E7EB9" w:rsidRDefault="002E0608" w:rsidP="00482C56">
            <w:pPr>
              <w:jc w:val="both"/>
              <w:rPr>
                <w:sz w:val="20"/>
                <w:szCs w:val="20"/>
              </w:rPr>
            </w:pPr>
            <w:r w:rsidRPr="008E7EB9">
              <w:rPr>
                <w:sz w:val="20"/>
                <w:szCs w:val="20"/>
              </w:rPr>
              <w:t xml:space="preserve">2.2.1. Costurile investiţionale sunt corect calculate, detaliate, coerente şi realiste, determinate (în special privind corecta determinare a costului total şi folosirea valorilor de referinţă / documentelor suport în justificarea costurilor estimate ale activelor) </w:t>
            </w:r>
            <w:r>
              <w:rPr>
                <w:sz w:val="20"/>
                <w:szCs w:val="20"/>
              </w:rPr>
              <w:t>=</w:t>
            </w:r>
            <w:r w:rsidR="00687388">
              <w:rPr>
                <w:sz w:val="20"/>
                <w:szCs w:val="20"/>
              </w:rPr>
              <w:t xml:space="preserve"> maxim </w:t>
            </w:r>
            <w:r>
              <w:rPr>
                <w:sz w:val="20"/>
                <w:szCs w:val="20"/>
              </w:rPr>
              <w:t>3 puncte</w:t>
            </w:r>
          </w:p>
        </w:tc>
        <w:tc>
          <w:tcPr>
            <w:tcW w:w="869" w:type="dxa"/>
            <w:tcBorders>
              <w:top w:val="single" w:sz="4" w:space="0" w:color="auto"/>
              <w:left w:val="single" w:sz="4" w:space="0" w:color="auto"/>
              <w:bottom w:val="single" w:sz="4" w:space="0" w:color="auto"/>
              <w:right w:val="single" w:sz="4" w:space="0" w:color="auto"/>
            </w:tcBorders>
          </w:tcPr>
          <w:p w14:paraId="53B2F425" w14:textId="0E513FD5" w:rsidR="002E0608" w:rsidRPr="008E7EB9" w:rsidRDefault="002E0608"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134D1592" w14:textId="310AAE83" w:rsidR="002E0608" w:rsidRPr="008E7EB9" w:rsidRDefault="002E0608" w:rsidP="00240979">
            <w:pPr>
              <w:jc w:val="center"/>
              <w:rPr>
                <w:sz w:val="20"/>
                <w:szCs w:val="20"/>
              </w:rPr>
            </w:pPr>
          </w:p>
        </w:tc>
      </w:tr>
      <w:tr w:rsidR="00240979" w:rsidRPr="005210CB" w14:paraId="46F14951" w14:textId="77777777" w:rsidTr="00B301B6">
        <w:trPr>
          <w:trHeight w:val="292"/>
          <w:jc w:val="center"/>
        </w:trPr>
        <w:tc>
          <w:tcPr>
            <w:tcW w:w="8177" w:type="dxa"/>
            <w:gridSpan w:val="3"/>
            <w:tcBorders>
              <w:top w:val="single" w:sz="4" w:space="0" w:color="auto"/>
              <w:left w:val="single" w:sz="4" w:space="0" w:color="auto"/>
              <w:bottom w:val="single" w:sz="4" w:space="0" w:color="auto"/>
              <w:right w:val="single" w:sz="4" w:space="0" w:color="auto"/>
            </w:tcBorders>
          </w:tcPr>
          <w:p w14:paraId="56FED479" w14:textId="32B14578" w:rsidR="00240979" w:rsidRPr="006E710C" w:rsidRDefault="00240979" w:rsidP="001A1F82">
            <w:pPr>
              <w:jc w:val="both"/>
              <w:rPr>
                <w:sz w:val="20"/>
                <w:szCs w:val="20"/>
              </w:rPr>
            </w:pPr>
            <w:r w:rsidRPr="006E710C">
              <w:rPr>
                <w:sz w:val="20"/>
                <w:szCs w:val="20"/>
              </w:rPr>
              <w:t xml:space="preserve">2.2.2. Costurile estimate  pe activităţi sunt corect calculate şi justificate faţă de obiectivele propuse şi rezultatele estimate </w:t>
            </w:r>
            <w:r>
              <w:rPr>
                <w:sz w:val="20"/>
                <w:szCs w:val="20"/>
              </w:rPr>
              <w:t>=</w:t>
            </w:r>
            <w:r w:rsidR="00687388">
              <w:t xml:space="preserve"> </w:t>
            </w:r>
            <w:r w:rsidR="00687388" w:rsidRPr="00687388">
              <w:rPr>
                <w:sz w:val="20"/>
                <w:szCs w:val="20"/>
              </w:rPr>
              <w:t>maxim 3 puncte</w:t>
            </w:r>
          </w:p>
        </w:tc>
        <w:tc>
          <w:tcPr>
            <w:tcW w:w="869" w:type="dxa"/>
            <w:tcBorders>
              <w:top w:val="single" w:sz="4" w:space="0" w:color="auto"/>
              <w:left w:val="single" w:sz="4" w:space="0" w:color="auto"/>
              <w:bottom w:val="single" w:sz="4" w:space="0" w:color="auto"/>
              <w:right w:val="single" w:sz="4" w:space="0" w:color="auto"/>
            </w:tcBorders>
          </w:tcPr>
          <w:p w14:paraId="092A0B44" w14:textId="5E0A7DF5" w:rsidR="00240979" w:rsidRPr="00482C56" w:rsidRDefault="00240979"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2CFED2FF" w14:textId="01D59256" w:rsidR="00240979" w:rsidRPr="008E7EB9" w:rsidRDefault="00240979" w:rsidP="00240979">
            <w:pPr>
              <w:jc w:val="center"/>
              <w:rPr>
                <w:sz w:val="20"/>
                <w:szCs w:val="20"/>
              </w:rPr>
            </w:pPr>
          </w:p>
        </w:tc>
      </w:tr>
      <w:tr w:rsidR="00240979" w:rsidRPr="005210CB" w14:paraId="35259AE0" w14:textId="77777777" w:rsidTr="00B301B6">
        <w:trPr>
          <w:trHeight w:val="208"/>
          <w:jc w:val="center"/>
        </w:trPr>
        <w:tc>
          <w:tcPr>
            <w:tcW w:w="8177" w:type="dxa"/>
            <w:gridSpan w:val="3"/>
            <w:tcBorders>
              <w:top w:val="single" w:sz="4" w:space="0" w:color="auto"/>
              <w:left w:val="single" w:sz="4" w:space="0" w:color="auto"/>
              <w:bottom w:val="single" w:sz="4" w:space="0" w:color="auto"/>
              <w:right w:val="single" w:sz="4" w:space="0" w:color="auto"/>
            </w:tcBorders>
          </w:tcPr>
          <w:p w14:paraId="50BF6FE6" w14:textId="7B341DD4" w:rsidR="00687388" w:rsidRPr="001559FE" w:rsidRDefault="00240979" w:rsidP="00FF2771">
            <w:pPr>
              <w:jc w:val="both"/>
              <w:rPr>
                <w:sz w:val="20"/>
                <w:szCs w:val="20"/>
              </w:rPr>
            </w:pPr>
            <w:r w:rsidRPr="001559FE">
              <w:rPr>
                <w:sz w:val="20"/>
                <w:szCs w:val="20"/>
              </w:rPr>
              <w:t>2.2.3. Costurile proiectului respectă prevederile legislaţiei privi</w:t>
            </w:r>
            <w:r w:rsidR="00687388" w:rsidRPr="001559FE">
              <w:rPr>
                <w:sz w:val="20"/>
                <w:szCs w:val="20"/>
              </w:rPr>
              <w:t>nd eligibilitatea cheltuielilor</w:t>
            </w:r>
            <w:r w:rsidR="0029743B" w:rsidRPr="001559FE">
              <w:rPr>
                <w:sz w:val="20"/>
                <w:szCs w:val="20"/>
              </w:rPr>
              <w:t xml:space="preserve"> </w:t>
            </w:r>
          </w:p>
          <w:p w14:paraId="3196899C" w14:textId="783548BA" w:rsidR="00240979" w:rsidRPr="00C564BF" w:rsidRDefault="00240979" w:rsidP="00837A09">
            <w:pPr>
              <w:jc w:val="both"/>
              <w:rPr>
                <w:sz w:val="20"/>
                <w:szCs w:val="20"/>
                <w:lang w:val="en-US"/>
              </w:rPr>
            </w:pPr>
            <w:r>
              <w:rPr>
                <w:sz w:val="20"/>
                <w:szCs w:val="20"/>
              </w:rPr>
              <w:t xml:space="preserve"> =</w:t>
            </w:r>
            <w:r w:rsidR="00687388">
              <w:t xml:space="preserve"> </w:t>
            </w:r>
            <w:r w:rsidR="00687388" w:rsidRPr="00687388">
              <w:rPr>
                <w:sz w:val="20"/>
                <w:szCs w:val="20"/>
              </w:rPr>
              <w:t xml:space="preserve">maxim </w:t>
            </w:r>
            <w:r w:rsidR="00837A09">
              <w:rPr>
                <w:sz w:val="20"/>
                <w:szCs w:val="20"/>
              </w:rPr>
              <w:t>4</w:t>
            </w:r>
            <w:r w:rsidR="00837A09" w:rsidRPr="00687388">
              <w:rPr>
                <w:sz w:val="20"/>
                <w:szCs w:val="20"/>
              </w:rPr>
              <w:t xml:space="preserve"> </w:t>
            </w:r>
            <w:r w:rsidR="00687388" w:rsidRPr="00687388">
              <w:rPr>
                <w:sz w:val="20"/>
                <w:szCs w:val="20"/>
              </w:rPr>
              <w:t>puncte</w:t>
            </w:r>
          </w:p>
        </w:tc>
        <w:tc>
          <w:tcPr>
            <w:tcW w:w="869" w:type="dxa"/>
            <w:tcBorders>
              <w:top w:val="single" w:sz="4" w:space="0" w:color="auto"/>
              <w:left w:val="single" w:sz="4" w:space="0" w:color="auto"/>
              <w:bottom w:val="single" w:sz="4" w:space="0" w:color="auto"/>
              <w:right w:val="single" w:sz="4" w:space="0" w:color="auto"/>
            </w:tcBorders>
          </w:tcPr>
          <w:p w14:paraId="7729EFB3" w14:textId="538F06F4" w:rsidR="00240979" w:rsidRPr="00457F82" w:rsidRDefault="00240979"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1EDD918D" w14:textId="795BB04D" w:rsidR="00240979" w:rsidRPr="00240979" w:rsidRDefault="00240979" w:rsidP="00240979">
            <w:pPr>
              <w:jc w:val="center"/>
              <w:rPr>
                <w:sz w:val="20"/>
                <w:szCs w:val="20"/>
                <w:lang w:val="en-US"/>
              </w:rPr>
            </w:pPr>
          </w:p>
        </w:tc>
      </w:tr>
      <w:tr w:rsidR="002E0608" w:rsidRPr="005210CB" w14:paraId="261FC2B1" w14:textId="77777777" w:rsidTr="00B301B6">
        <w:trPr>
          <w:trHeight w:val="208"/>
          <w:jc w:val="center"/>
        </w:trPr>
        <w:tc>
          <w:tcPr>
            <w:tcW w:w="8177" w:type="dxa"/>
            <w:gridSpan w:val="3"/>
            <w:tcBorders>
              <w:top w:val="single" w:sz="4" w:space="0" w:color="auto"/>
              <w:left w:val="single" w:sz="4" w:space="0" w:color="auto"/>
              <w:bottom w:val="single" w:sz="4" w:space="0" w:color="auto"/>
              <w:right w:val="single" w:sz="4" w:space="0" w:color="auto"/>
            </w:tcBorders>
          </w:tcPr>
          <w:p w14:paraId="7EB3563E" w14:textId="16B9020F" w:rsidR="002E0608" w:rsidRPr="001559FE" w:rsidRDefault="002E0608" w:rsidP="00FF2771">
            <w:pPr>
              <w:jc w:val="both"/>
              <w:rPr>
                <w:sz w:val="20"/>
                <w:szCs w:val="20"/>
                <w:lang w:val="fr-FR"/>
              </w:rPr>
            </w:pPr>
            <w:r w:rsidRPr="001559FE">
              <w:rPr>
                <w:sz w:val="20"/>
                <w:szCs w:val="20"/>
                <w:lang w:val="fr-FR"/>
              </w:rPr>
              <w:t xml:space="preserve">2.2.4. Analiza financiară </w:t>
            </w:r>
            <w:r w:rsidR="00575675" w:rsidRPr="008E7220">
              <w:rPr>
                <w:sz w:val="20"/>
                <w:szCs w:val="20"/>
              </w:rPr>
              <w:t xml:space="preserve">este coerentă cu parametrii și metodologia recomandată în Ghidul Solicitantului </w:t>
            </w:r>
            <w:r w:rsidR="00575675" w:rsidRPr="003A5A52">
              <w:rPr>
                <w:sz w:val="20"/>
              </w:rPr>
              <w:t xml:space="preserve">= max </w:t>
            </w:r>
            <w:r w:rsidR="00575675">
              <w:rPr>
                <w:sz w:val="20"/>
              </w:rPr>
              <w:t>5</w:t>
            </w:r>
            <w:r w:rsidR="00575675" w:rsidRPr="003A5A52">
              <w:rPr>
                <w:sz w:val="20"/>
              </w:rPr>
              <w:t xml:space="preserve"> puncte</w:t>
            </w:r>
          </w:p>
        </w:tc>
        <w:tc>
          <w:tcPr>
            <w:tcW w:w="869" w:type="dxa"/>
            <w:tcBorders>
              <w:top w:val="single" w:sz="4" w:space="0" w:color="auto"/>
              <w:left w:val="single" w:sz="4" w:space="0" w:color="auto"/>
              <w:bottom w:val="single" w:sz="4" w:space="0" w:color="auto"/>
              <w:right w:val="single" w:sz="4" w:space="0" w:color="auto"/>
            </w:tcBorders>
          </w:tcPr>
          <w:p w14:paraId="410084AE" w14:textId="5EEBB5AD" w:rsidR="002E0608" w:rsidRPr="001559FE" w:rsidRDefault="002E0608"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BEEE04D" w14:textId="13A5A18A" w:rsidR="002E0608" w:rsidRPr="001559FE" w:rsidRDefault="002E0608" w:rsidP="00240979">
            <w:pPr>
              <w:jc w:val="center"/>
              <w:rPr>
                <w:sz w:val="20"/>
                <w:szCs w:val="20"/>
                <w:lang w:val="fr-FR"/>
              </w:rPr>
            </w:pPr>
          </w:p>
        </w:tc>
      </w:tr>
      <w:tr w:rsidR="00240979" w:rsidRPr="005210CB" w14:paraId="069F3CFB" w14:textId="77777777" w:rsidTr="001559FE">
        <w:trPr>
          <w:trHeight w:val="792"/>
          <w:jc w:val="center"/>
        </w:trPr>
        <w:tc>
          <w:tcPr>
            <w:tcW w:w="8177" w:type="dxa"/>
            <w:gridSpan w:val="3"/>
            <w:tcBorders>
              <w:top w:val="single" w:sz="4" w:space="0" w:color="auto"/>
              <w:left w:val="single" w:sz="4" w:space="0" w:color="auto"/>
              <w:right w:val="single" w:sz="4" w:space="0" w:color="auto"/>
            </w:tcBorders>
          </w:tcPr>
          <w:p w14:paraId="7E6FA5D3" w14:textId="597C444E" w:rsidR="00575675" w:rsidRPr="008E7220" w:rsidRDefault="00575675" w:rsidP="00575675">
            <w:pPr>
              <w:pStyle w:val="ListParagraph"/>
              <w:numPr>
                <w:ilvl w:val="0"/>
                <w:numId w:val="9"/>
              </w:numPr>
              <w:jc w:val="both"/>
              <w:rPr>
                <w:sz w:val="20"/>
                <w:szCs w:val="20"/>
              </w:rPr>
            </w:pPr>
            <w:r w:rsidRPr="008E7220">
              <w:rPr>
                <w:sz w:val="20"/>
                <w:szCs w:val="20"/>
              </w:rPr>
              <w:t xml:space="preserve">Metodologia și etapele de elaborare a analizei cost beneficiu sunt corect aplicate </w:t>
            </w:r>
            <w:r w:rsidR="00A86E43">
              <w:rPr>
                <w:sz w:val="20"/>
                <w:szCs w:val="20"/>
              </w:rPr>
              <w:t xml:space="preserve"> </w:t>
            </w:r>
            <w:r w:rsidRPr="008E7220">
              <w:rPr>
                <w:sz w:val="20"/>
                <w:szCs w:val="20"/>
              </w:rPr>
              <w:t xml:space="preserve">– 2 </w:t>
            </w:r>
            <w:r>
              <w:rPr>
                <w:sz w:val="20"/>
                <w:szCs w:val="20"/>
              </w:rPr>
              <w:t>puncte</w:t>
            </w:r>
          </w:p>
          <w:p w14:paraId="2B7CB62D" w14:textId="524D5CA3" w:rsidR="00240979" w:rsidRPr="007D135F" w:rsidRDefault="00575675">
            <w:pPr>
              <w:pStyle w:val="ListParagraph"/>
              <w:numPr>
                <w:ilvl w:val="0"/>
                <w:numId w:val="9"/>
              </w:numPr>
              <w:jc w:val="both"/>
              <w:rPr>
                <w:sz w:val="20"/>
                <w:szCs w:val="20"/>
              </w:rPr>
            </w:pPr>
            <w:r w:rsidRPr="008E7220">
              <w:rPr>
                <w:sz w:val="20"/>
                <w:szCs w:val="20"/>
              </w:rPr>
              <w:t xml:space="preserve">Proiecțiile veniturilor și cheltuielilor de operare sunt realiste, suficient justificate, fundamentate pe date corecte și surse verificabile – </w:t>
            </w:r>
            <w:r>
              <w:rPr>
                <w:sz w:val="20"/>
                <w:szCs w:val="20"/>
              </w:rPr>
              <w:t>3</w:t>
            </w:r>
            <w:r w:rsidRPr="008E7220">
              <w:rPr>
                <w:sz w:val="20"/>
                <w:szCs w:val="20"/>
              </w:rPr>
              <w:t xml:space="preserve"> </w:t>
            </w:r>
            <w:r>
              <w:rPr>
                <w:sz w:val="20"/>
                <w:szCs w:val="20"/>
              </w:rPr>
              <w:t>puncte</w:t>
            </w:r>
          </w:p>
        </w:tc>
        <w:tc>
          <w:tcPr>
            <w:tcW w:w="869" w:type="dxa"/>
            <w:tcBorders>
              <w:top w:val="single" w:sz="4" w:space="0" w:color="auto"/>
              <w:left w:val="single" w:sz="4" w:space="0" w:color="auto"/>
              <w:right w:val="single" w:sz="4" w:space="0" w:color="auto"/>
            </w:tcBorders>
          </w:tcPr>
          <w:p w14:paraId="6A65A6D3" w14:textId="3039CA70" w:rsidR="00240979" w:rsidRPr="007D135F" w:rsidRDefault="00240979" w:rsidP="00FF2771">
            <w:pPr>
              <w:jc w:val="center"/>
              <w:rPr>
                <w:sz w:val="20"/>
                <w:szCs w:val="20"/>
              </w:rPr>
            </w:pPr>
          </w:p>
        </w:tc>
        <w:tc>
          <w:tcPr>
            <w:tcW w:w="827" w:type="dxa"/>
            <w:tcBorders>
              <w:top w:val="single" w:sz="4" w:space="0" w:color="auto"/>
              <w:left w:val="single" w:sz="4" w:space="0" w:color="auto"/>
              <w:right w:val="single" w:sz="4" w:space="0" w:color="auto"/>
            </w:tcBorders>
          </w:tcPr>
          <w:p w14:paraId="58BDDB9F" w14:textId="77777777" w:rsidR="00240979" w:rsidRPr="00AA26DC" w:rsidRDefault="00240979" w:rsidP="00FF2771">
            <w:pPr>
              <w:spacing w:line="256" w:lineRule="auto"/>
              <w:rPr>
                <w:sz w:val="22"/>
                <w:szCs w:val="22"/>
              </w:rPr>
            </w:pPr>
          </w:p>
        </w:tc>
      </w:tr>
      <w:tr w:rsidR="002909F5" w:rsidRPr="005210CB" w14:paraId="2D13012B" w14:textId="77777777" w:rsidTr="00B301B6">
        <w:trPr>
          <w:trHeight w:val="150"/>
          <w:jc w:val="center"/>
        </w:trPr>
        <w:tc>
          <w:tcPr>
            <w:tcW w:w="8177" w:type="dxa"/>
            <w:gridSpan w:val="3"/>
            <w:tcBorders>
              <w:top w:val="single" w:sz="4" w:space="0" w:color="auto"/>
              <w:left w:val="single" w:sz="4" w:space="0" w:color="auto"/>
              <w:bottom w:val="single" w:sz="4" w:space="0" w:color="auto"/>
              <w:right w:val="single" w:sz="4" w:space="0" w:color="auto"/>
            </w:tcBorders>
          </w:tcPr>
          <w:p w14:paraId="5ED3EAE4" w14:textId="297C8A0E" w:rsidR="002909F5" w:rsidRPr="006E710C" w:rsidRDefault="002909F5" w:rsidP="00FF2771">
            <w:pPr>
              <w:jc w:val="both"/>
              <w:rPr>
                <w:b/>
                <w:color w:val="1F4E79" w:themeColor="accent1" w:themeShade="80"/>
                <w:sz w:val="20"/>
                <w:szCs w:val="20"/>
                <w:lang w:val="fr-FR"/>
              </w:rPr>
            </w:pPr>
            <w:r w:rsidRPr="002909F5">
              <w:rPr>
                <w:b/>
                <w:i/>
                <w:color w:val="1F4E79" w:themeColor="accent1" w:themeShade="80"/>
                <w:sz w:val="20"/>
                <w:szCs w:val="20"/>
              </w:rPr>
              <w:t>Planul financiar și ACB nu pot fi modificate pe parcusul procesului de evaluare, decât dacă este rezultatul unor solicitări de clarificare.</w:t>
            </w:r>
          </w:p>
        </w:tc>
        <w:tc>
          <w:tcPr>
            <w:tcW w:w="869" w:type="dxa"/>
            <w:tcBorders>
              <w:left w:val="single" w:sz="4" w:space="0" w:color="auto"/>
              <w:bottom w:val="single" w:sz="4" w:space="0" w:color="auto"/>
              <w:right w:val="single" w:sz="4" w:space="0" w:color="auto"/>
            </w:tcBorders>
          </w:tcPr>
          <w:p w14:paraId="02E70339" w14:textId="77777777" w:rsidR="002909F5" w:rsidRDefault="002909F5" w:rsidP="00FF2771">
            <w:pPr>
              <w:jc w:val="center"/>
              <w:rPr>
                <w:b/>
                <w:color w:val="1F4E79" w:themeColor="accent1" w:themeShade="80"/>
                <w:sz w:val="20"/>
                <w:szCs w:val="20"/>
                <w:lang w:val="en-US"/>
              </w:rPr>
            </w:pPr>
          </w:p>
        </w:tc>
        <w:tc>
          <w:tcPr>
            <w:tcW w:w="827" w:type="dxa"/>
            <w:tcBorders>
              <w:left w:val="single" w:sz="4" w:space="0" w:color="auto"/>
              <w:bottom w:val="single" w:sz="4" w:space="0" w:color="auto"/>
              <w:right w:val="single" w:sz="4" w:space="0" w:color="auto"/>
            </w:tcBorders>
          </w:tcPr>
          <w:p w14:paraId="737365BD" w14:textId="77777777" w:rsidR="002909F5" w:rsidRDefault="002909F5" w:rsidP="00FF2771">
            <w:pPr>
              <w:jc w:val="center"/>
              <w:rPr>
                <w:b/>
                <w:color w:val="1F4E79" w:themeColor="accent1" w:themeShade="80"/>
                <w:sz w:val="20"/>
                <w:szCs w:val="20"/>
                <w:lang w:val="en-US"/>
              </w:rPr>
            </w:pPr>
          </w:p>
        </w:tc>
      </w:tr>
      <w:tr w:rsidR="002E0608" w:rsidRPr="005210CB" w14:paraId="76F44EA4" w14:textId="77777777" w:rsidTr="00B301B6">
        <w:trPr>
          <w:trHeight w:val="150"/>
          <w:jc w:val="center"/>
        </w:trPr>
        <w:tc>
          <w:tcPr>
            <w:tcW w:w="8177" w:type="dxa"/>
            <w:gridSpan w:val="3"/>
            <w:tcBorders>
              <w:top w:val="single" w:sz="4" w:space="0" w:color="auto"/>
              <w:left w:val="single" w:sz="4" w:space="0" w:color="auto"/>
              <w:bottom w:val="single" w:sz="4" w:space="0" w:color="auto"/>
              <w:right w:val="single" w:sz="4" w:space="0" w:color="auto"/>
            </w:tcBorders>
          </w:tcPr>
          <w:p w14:paraId="0C4C1808" w14:textId="77777777" w:rsidR="002E0608" w:rsidRPr="006E710C" w:rsidRDefault="002E0608" w:rsidP="00FF2771">
            <w:pPr>
              <w:jc w:val="both"/>
              <w:rPr>
                <w:b/>
                <w:color w:val="1F4E79" w:themeColor="accent1" w:themeShade="80"/>
                <w:sz w:val="20"/>
                <w:szCs w:val="20"/>
                <w:lang w:val="fr-FR"/>
              </w:rPr>
            </w:pPr>
            <w:r w:rsidRPr="006E710C">
              <w:rPr>
                <w:b/>
                <w:color w:val="1F4E79" w:themeColor="accent1" w:themeShade="80"/>
                <w:sz w:val="20"/>
                <w:szCs w:val="20"/>
                <w:lang w:val="fr-FR"/>
              </w:rPr>
              <w:t>2.3. Planul de activități și obiectivele proiectului sunt corelate cu graficul de implementare dovedite prin respectarea urmatoarelor elemente:</w:t>
            </w:r>
          </w:p>
        </w:tc>
        <w:tc>
          <w:tcPr>
            <w:tcW w:w="869" w:type="dxa"/>
            <w:tcBorders>
              <w:left w:val="single" w:sz="4" w:space="0" w:color="auto"/>
              <w:bottom w:val="single" w:sz="4" w:space="0" w:color="auto"/>
              <w:right w:val="single" w:sz="4" w:space="0" w:color="auto"/>
            </w:tcBorders>
          </w:tcPr>
          <w:p w14:paraId="5E4296F6" w14:textId="1BA662FA" w:rsidR="002E0608" w:rsidRPr="007D3893" w:rsidRDefault="009370B0" w:rsidP="00FF2771">
            <w:pPr>
              <w:jc w:val="center"/>
              <w:rPr>
                <w:b/>
                <w:color w:val="1F4E79" w:themeColor="accent1" w:themeShade="80"/>
                <w:sz w:val="20"/>
                <w:szCs w:val="20"/>
                <w:lang w:val="en-US"/>
              </w:rPr>
            </w:pPr>
            <w:r>
              <w:rPr>
                <w:b/>
                <w:color w:val="1F4E79" w:themeColor="accent1" w:themeShade="80"/>
                <w:sz w:val="20"/>
                <w:szCs w:val="20"/>
                <w:lang w:val="en-US"/>
              </w:rPr>
              <w:t>9</w:t>
            </w:r>
          </w:p>
        </w:tc>
        <w:tc>
          <w:tcPr>
            <w:tcW w:w="827" w:type="dxa"/>
            <w:tcBorders>
              <w:left w:val="single" w:sz="4" w:space="0" w:color="auto"/>
              <w:bottom w:val="single" w:sz="4" w:space="0" w:color="auto"/>
              <w:right w:val="single" w:sz="4" w:space="0" w:color="auto"/>
            </w:tcBorders>
          </w:tcPr>
          <w:p w14:paraId="3BA65414" w14:textId="23B10A55" w:rsidR="002E0608" w:rsidRPr="005302F9" w:rsidRDefault="009370B0" w:rsidP="00FF2771">
            <w:pPr>
              <w:jc w:val="center"/>
              <w:rPr>
                <w:sz w:val="20"/>
                <w:szCs w:val="20"/>
                <w:lang w:val="en-US"/>
              </w:rPr>
            </w:pPr>
            <w:r>
              <w:rPr>
                <w:b/>
                <w:color w:val="1F4E79" w:themeColor="accent1" w:themeShade="80"/>
                <w:sz w:val="20"/>
                <w:szCs w:val="20"/>
                <w:lang w:val="en-US"/>
              </w:rPr>
              <w:t>6</w:t>
            </w:r>
          </w:p>
        </w:tc>
      </w:tr>
      <w:tr w:rsidR="002E0608" w:rsidRPr="005210CB" w14:paraId="372E3A6B" w14:textId="77777777" w:rsidTr="00B301B6">
        <w:trPr>
          <w:trHeight w:val="78"/>
          <w:jc w:val="center"/>
        </w:trPr>
        <w:tc>
          <w:tcPr>
            <w:tcW w:w="8177" w:type="dxa"/>
            <w:gridSpan w:val="3"/>
            <w:tcBorders>
              <w:top w:val="single" w:sz="4" w:space="0" w:color="auto"/>
              <w:left w:val="single" w:sz="4" w:space="0" w:color="auto"/>
              <w:bottom w:val="single" w:sz="4" w:space="0" w:color="auto"/>
              <w:right w:val="single" w:sz="4" w:space="0" w:color="auto"/>
            </w:tcBorders>
          </w:tcPr>
          <w:p w14:paraId="1579DF71" w14:textId="35175464" w:rsidR="002E0608" w:rsidRPr="009370B0" w:rsidRDefault="002E0608" w:rsidP="009547AB">
            <w:pPr>
              <w:widowControl w:val="0"/>
              <w:jc w:val="both"/>
              <w:rPr>
                <w:sz w:val="20"/>
                <w:szCs w:val="20"/>
              </w:rPr>
            </w:pPr>
            <w:r w:rsidRPr="009370B0">
              <w:rPr>
                <w:sz w:val="20"/>
                <w:szCs w:val="20"/>
              </w:rPr>
              <w:t>2.3.1 Planul de activităţi este corelat cu obiectivele proiectului atât în faza de pregătire, în perioada implementării acestuia</w:t>
            </w:r>
            <w:r w:rsidR="009547AB">
              <w:rPr>
                <w:sz w:val="20"/>
                <w:szCs w:val="20"/>
              </w:rPr>
              <w:t xml:space="preserve"> </w:t>
            </w:r>
            <w:r w:rsidRPr="009370B0">
              <w:rPr>
                <w:sz w:val="20"/>
                <w:szCs w:val="20"/>
              </w:rPr>
              <w:t xml:space="preserve"> = </w:t>
            </w:r>
            <w:r w:rsidR="009370B0" w:rsidRPr="009370B0">
              <w:rPr>
                <w:sz w:val="20"/>
                <w:szCs w:val="20"/>
              </w:rPr>
              <w:t>max</w:t>
            </w:r>
            <w:r w:rsidR="009370B0">
              <w:rPr>
                <w:sz w:val="20"/>
                <w:szCs w:val="20"/>
              </w:rPr>
              <w:t>i</w:t>
            </w:r>
            <w:r w:rsidR="009370B0" w:rsidRPr="009370B0">
              <w:rPr>
                <w:sz w:val="20"/>
                <w:szCs w:val="20"/>
              </w:rPr>
              <w:t>m</w:t>
            </w:r>
            <w:r w:rsidR="009370B0">
              <w:rPr>
                <w:sz w:val="20"/>
                <w:szCs w:val="20"/>
              </w:rPr>
              <w:t xml:space="preserve"> </w:t>
            </w:r>
            <w:r w:rsidR="009370B0" w:rsidRPr="009370B0">
              <w:rPr>
                <w:sz w:val="20"/>
                <w:szCs w:val="20"/>
              </w:rPr>
              <w:t>3</w:t>
            </w:r>
            <w:r w:rsidRPr="009370B0">
              <w:rPr>
                <w:sz w:val="20"/>
                <w:szCs w:val="20"/>
              </w:rPr>
              <w:t xml:space="preserve"> puncte</w:t>
            </w:r>
          </w:p>
        </w:tc>
        <w:tc>
          <w:tcPr>
            <w:tcW w:w="869" w:type="dxa"/>
            <w:tcBorders>
              <w:left w:val="single" w:sz="4" w:space="0" w:color="auto"/>
              <w:bottom w:val="single" w:sz="4" w:space="0" w:color="auto"/>
              <w:right w:val="single" w:sz="4" w:space="0" w:color="auto"/>
            </w:tcBorders>
          </w:tcPr>
          <w:p w14:paraId="7F7DC13F" w14:textId="2CFCBC46" w:rsidR="002E0608" w:rsidRPr="009370B0" w:rsidRDefault="002E0608" w:rsidP="00FF2771">
            <w:pPr>
              <w:jc w:val="center"/>
              <w:rPr>
                <w:sz w:val="20"/>
                <w:szCs w:val="20"/>
              </w:rPr>
            </w:pPr>
          </w:p>
        </w:tc>
        <w:tc>
          <w:tcPr>
            <w:tcW w:w="827" w:type="dxa"/>
            <w:tcBorders>
              <w:left w:val="single" w:sz="4" w:space="0" w:color="auto"/>
              <w:bottom w:val="single" w:sz="4" w:space="0" w:color="auto"/>
              <w:right w:val="single" w:sz="4" w:space="0" w:color="auto"/>
            </w:tcBorders>
          </w:tcPr>
          <w:p w14:paraId="166B8DDE" w14:textId="77777777" w:rsidR="002E0608" w:rsidRPr="009370B0" w:rsidRDefault="002E0608" w:rsidP="00FF2771">
            <w:pPr>
              <w:jc w:val="center"/>
              <w:rPr>
                <w:sz w:val="20"/>
                <w:szCs w:val="20"/>
              </w:rPr>
            </w:pPr>
          </w:p>
        </w:tc>
      </w:tr>
      <w:tr w:rsidR="002E0608" w:rsidRPr="005210CB" w14:paraId="2CB69B94" w14:textId="77777777" w:rsidTr="00B301B6">
        <w:trPr>
          <w:trHeight w:val="169"/>
          <w:jc w:val="center"/>
        </w:trPr>
        <w:tc>
          <w:tcPr>
            <w:tcW w:w="8177" w:type="dxa"/>
            <w:gridSpan w:val="3"/>
            <w:tcBorders>
              <w:top w:val="single" w:sz="4" w:space="0" w:color="auto"/>
              <w:left w:val="single" w:sz="4" w:space="0" w:color="auto"/>
              <w:bottom w:val="single" w:sz="4" w:space="0" w:color="auto"/>
              <w:right w:val="single" w:sz="4" w:space="0" w:color="auto"/>
            </w:tcBorders>
          </w:tcPr>
          <w:p w14:paraId="0383DA44" w14:textId="0CD5CE16" w:rsidR="002E0608" w:rsidRPr="007D3893" w:rsidRDefault="002E0608" w:rsidP="00240979">
            <w:pPr>
              <w:widowControl w:val="0"/>
              <w:jc w:val="both"/>
              <w:rPr>
                <w:sz w:val="20"/>
                <w:szCs w:val="20"/>
              </w:rPr>
            </w:pPr>
            <w:r w:rsidRPr="007D3893">
              <w:rPr>
                <w:sz w:val="20"/>
                <w:szCs w:val="20"/>
              </w:rPr>
              <w:t>2.</w:t>
            </w:r>
            <w:r>
              <w:rPr>
                <w:sz w:val="20"/>
                <w:szCs w:val="20"/>
              </w:rPr>
              <w:t xml:space="preserve">3.2. </w:t>
            </w:r>
            <w:r w:rsidRPr="007D3893">
              <w:rPr>
                <w:sz w:val="20"/>
                <w:szCs w:val="20"/>
              </w:rPr>
              <w:t xml:space="preserve">Întreaga durată a proiectului este estimată în mod realist şi fezabil, iar desfăşurarea în timp a activităţilor este eşalonată corect  </w:t>
            </w:r>
            <w:r w:rsidRPr="007E0445">
              <w:rPr>
                <w:sz w:val="20"/>
                <w:szCs w:val="20"/>
              </w:rPr>
              <w:t xml:space="preserve">= </w:t>
            </w:r>
            <w:r w:rsidR="009370B0" w:rsidRPr="009370B0">
              <w:rPr>
                <w:sz w:val="20"/>
                <w:szCs w:val="20"/>
              </w:rPr>
              <w:t>max</w:t>
            </w:r>
            <w:r w:rsidR="009370B0">
              <w:rPr>
                <w:sz w:val="20"/>
                <w:szCs w:val="20"/>
              </w:rPr>
              <w:t>i</w:t>
            </w:r>
            <w:r w:rsidR="009370B0" w:rsidRPr="009370B0">
              <w:rPr>
                <w:sz w:val="20"/>
                <w:szCs w:val="20"/>
              </w:rPr>
              <w:t>m</w:t>
            </w:r>
            <w:r w:rsidR="009370B0">
              <w:rPr>
                <w:sz w:val="20"/>
                <w:szCs w:val="20"/>
              </w:rPr>
              <w:t xml:space="preserve"> </w:t>
            </w:r>
            <w:r w:rsidR="009370B0" w:rsidRPr="009370B0">
              <w:rPr>
                <w:sz w:val="20"/>
                <w:szCs w:val="20"/>
              </w:rPr>
              <w:t>3 puncte</w:t>
            </w:r>
          </w:p>
        </w:tc>
        <w:tc>
          <w:tcPr>
            <w:tcW w:w="869" w:type="dxa"/>
            <w:tcBorders>
              <w:left w:val="single" w:sz="4" w:space="0" w:color="auto"/>
              <w:bottom w:val="single" w:sz="4" w:space="0" w:color="auto"/>
              <w:right w:val="single" w:sz="4" w:space="0" w:color="auto"/>
            </w:tcBorders>
          </w:tcPr>
          <w:p w14:paraId="74590970" w14:textId="76CF831F" w:rsidR="002E0608" w:rsidRPr="005E43D1" w:rsidRDefault="002E0608" w:rsidP="00FF2771">
            <w:pPr>
              <w:jc w:val="center"/>
              <w:rPr>
                <w:sz w:val="20"/>
                <w:szCs w:val="20"/>
              </w:rPr>
            </w:pPr>
          </w:p>
        </w:tc>
        <w:tc>
          <w:tcPr>
            <w:tcW w:w="827" w:type="dxa"/>
            <w:tcBorders>
              <w:left w:val="single" w:sz="4" w:space="0" w:color="auto"/>
              <w:bottom w:val="single" w:sz="4" w:space="0" w:color="auto"/>
              <w:right w:val="single" w:sz="4" w:space="0" w:color="auto"/>
            </w:tcBorders>
          </w:tcPr>
          <w:p w14:paraId="16CC0A5F" w14:textId="77777777" w:rsidR="002E0608" w:rsidRPr="005E43D1" w:rsidRDefault="002E0608" w:rsidP="00FF2771">
            <w:pPr>
              <w:jc w:val="center"/>
              <w:rPr>
                <w:sz w:val="20"/>
                <w:szCs w:val="20"/>
              </w:rPr>
            </w:pPr>
          </w:p>
        </w:tc>
      </w:tr>
      <w:tr w:rsidR="002E0608" w:rsidRPr="005210CB" w14:paraId="5CACD859" w14:textId="77777777" w:rsidTr="00B301B6">
        <w:trPr>
          <w:trHeight w:val="403"/>
          <w:jc w:val="center"/>
        </w:trPr>
        <w:tc>
          <w:tcPr>
            <w:tcW w:w="8177" w:type="dxa"/>
            <w:gridSpan w:val="3"/>
            <w:tcBorders>
              <w:top w:val="single" w:sz="4" w:space="0" w:color="auto"/>
              <w:left w:val="single" w:sz="4" w:space="0" w:color="auto"/>
              <w:bottom w:val="single" w:sz="4" w:space="0" w:color="auto"/>
              <w:right w:val="single" w:sz="4" w:space="0" w:color="auto"/>
            </w:tcBorders>
          </w:tcPr>
          <w:p w14:paraId="747B5807" w14:textId="71F2DB59" w:rsidR="002E0608" w:rsidRPr="007D3893" w:rsidRDefault="002E0608" w:rsidP="00240979">
            <w:pPr>
              <w:widowControl w:val="0"/>
              <w:jc w:val="both"/>
              <w:rPr>
                <w:sz w:val="20"/>
                <w:szCs w:val="20"/>
              </w:rPr>
            </w:pPr>
            <w:r w:rsidRPr="007D3893">
              <w:rPr>
                <w:sz w:val="20"/>
                <w:szCs w:val="20"/>
              </w:rPr>
              <w:t>2.</w:t>
            </w:r>
            <w:r>
              <w:rPr>
                <w:sz w:val="20"/>
                <w:szCs w:val="20"/>
              </w:rPr>
              <w:t>3</w:t>
            </w:r>
            <w:r w:rsidRPr="007D3893">
              <w:rPr>
                <w:sz w:val="20"/>
                <w:szCs w:val="20"/>
              </w:rPr>
              <w:t>.3</w:t>
            </w:r>
            <w:r>
              <w:rPr>
                <w:sz w:val="20"/>
                <w:szCs w:val="20"/>
              </w:rPr>
              <w:t xml:space="preserve">. </w:t>
            </w:r>
            <w:r w:rsidRPr="007D3893">
              <w:rPr>
                <w:sz w:val="20"/>
                <w:szCs w:val="20"/>
              </w:rPr>
              <w:t xml:space="preserve">Informaţiile din CRF şi anexele CRF sunt corelate cu informaţiile din studiul de fezabilitate </w:t>
            </w:r>
            <w:r>
              <w:rPr>
                <w:sz w:val="20"/>
                <w:szCs w:val="20"/>
                <w:lang w:val="fr-FR"/>
              </w:rPr>
              <w:t xml:space="preserve">= </w:t>
            </w:r>
            <w:r w:rsidR="009370B0" w:rsidRPr="009370B0">
              <w:rPr>
                <w:sz w:val="20"/>
                <w:szCs w:val="20"/>
                <w:lang w:val="fr-FR"/>
              </w:rPr>
              <w:t>max</w:t>
            </w:r>
            <w:r w:rsidR="009370B0">
              <w:rPr>
                <w:sz w:val="20"/>
                <w:szCs w:val="20"/>
                <w:lang w:val="fr-FR"/>
              </w:rPr>
              <w:t>i</w:t>
            </w:r>
            <w:r w:rsidR="009370B0" w:rsidRPr="009370B0">
              <w:rPr>
                <w:sz w:val="20"/>
                <w:szCs w:val="20"/>
                <w:lang w:val="fr-FR"/>
              </w:rPr>
              <w:t>m</w:t>
            </w:r>
            <w:r w:rsidR="009370B0">
              <w:rPr>
                <w:sz w:val="20"/>
                <w:szCs w:val="20"/>
                <w:lang w:val="fr-FR"/>
              </w:rPr>
              <w:t xml:space="preserve"> </w:t>
            </w:r>
            <w:r w:rsidR="009370B0" w:rsidRPr="009370B0">
              <w:rPr>
                <w:sz w:val="20"/>
                <w:szCs w:val="20"/>
                <w:lang w:val="fr-FR"/>
              </w:rPr>
              <w:t>3 puncte</w:t>
            </w:r>
          </w:p>
        </w:tc>
        <w:tc>
          <w:tcPr>
            <w:tcW w:w="869" w:type="dxa"/>
            <w:tcBorders>
              <w:left w:val="single" w:sz="4" w:space="0" w:color="auto"/>
              <w:bottom w:val="single" w:sz="4" w:space="0" w:color="auto"/>
              <w:right w:val="single" w:sz="4" w:space="0" w:color="auto"/>
            </w:tcBorders>
          </w:tcPr>
          <w:p w14:paraId="3AECE786" w14:textId="11E63739" w:rsidR="002E0608" w:rsidRPr="00C751B4" w:rsidRDefault="002E0608" w:rsidP="00FF2771">
            <w:pPr>
              <w:jc w:val="center"/>
              <w:rPr>
                <w:sz w:val="20"/>
                <w:szCs w:val="20"/>
                <w:lang w:val="en-US"/>
              </w:rPr>
            </w:pPr>
          </w:p>
        </w:tc>
        <w:tc>
          <w:tcPr>
            <w:tcW w:w="827" w:type="dxa"/>
            <w:tcBorders>
              <w:left w:val="single" w:sz="4" w:space="0" w:color="auto"/>
              <w:bottom w:val="single" w:sz="4" w:space="0" w:color="auto"/>
              <w:right w:val="single" w:sz="4" w:space="0" w:color="auto"/>
            </w:tcBorders>
          </w:tcPr>
          <w:p w14:paraId="2D7AD792" w14:textId="77777777" w:rsidR="002E0608" w:rsidRPr="00C751B4" w:rsidRDefault="002E0608" w:rsidP="00FF2771">
            <w:pPr>
              <w:jc w:val="center"/>
              <w:rPr>
                <w:sz w:val="20"/>
                <w:szCs w:val="20"/>
                <w:lang w:val="en-US"/>
              </w:rPr>
            </w:pPr>
          </w:p>
        </w:tc>
      </w:tr>
      <w:tr w:rsidR="002909F5" w:rsidRPr="005210CB" w14:paraId="5027B601" w14:textId="77777777" w:rsidTr="00B301B6">
        <w:trPr>
          <w:trHeight w:val="98"/>
          <w:jc w:val="center"/>
        </w:trPr>
        <w:tc>
          <w:tcPr>
            <w:tcW w:w="8177" w:type="dxa"/>
            <w:gridSpan w:val="3"/>
            <w:tcBorders>
              <w:top w:val="single" w:sz="4" w:space="0" w:color="auto"/>
              <w:left w:val="single" w:sz="4" w:space="0" w:color="auto"/>
              <w:bottom w:val="single" w:sz="4" w:space="0" w:color="auto"/>
              <w:right w:val="single" w:sz="4" w:space="0" w:color="auto"/>
            </w:tcBorders>
          </w:tcPr>
          <w:p w14:paraId="1638ED55" w14:textId="04D379F5" w:rsidR="002909F5" w:rsidRPr="006E710C" w:rsidRDefault="002909F5" w:rsidP="008874B3">
            <w:pPr>
              <w:jc w:val="both"/>
              <w:rPr>
                <w:b/>
                <w:color w:val="1F4E79" w:themeColor="accent1" w:themeShade="80"/>
                <w:sz w:val="20"/>
                <w:szCs w:val="20"/>
                <w:lang w:val="fr-FR"/>
              </w:rPr>
            </w:pPr>
            <w:r w:rsidRPr="002909F5">
              <w:rPr>
                <w:b/>
                <w:i/>
                <w:color w:val="1F4E79" w:themeColor="accent1" w:themeShade="80"/>
                <w:sz w:val="20"/>
                <w:szCs w:val="20"/>
              </w:rPr>
              <w:t>Planul de activitati si obiectivele proiectului nu pot fi modificate pe parcusul procesului de evaluare, decât dacă este rezultatul unor solicitări de clarificare.</w:t>
            </w:r>
          </w:p>
        </w:tc>
        <w:tc>
          <w:tcPr>
            <w:tcW w:w="869" w:type="dxa"/>
            <w:tcBorders>
              <w:left w:val="single" w:sz="4" w:space="0" w:color="auto"/>
              <w:bottom w:val="single" w:sz="4" w:space="0" w:color="auto"/>
              <w:right w:val="single" w:sz="4" w:space="0" w:color="auto"/>
            </w:tcBorders>
          </w:tcPr>
          <w:p w14:paraId="20F59CC3" w14:textId="77777777" w:rsidR="002909F5" w:rsidRDefault="002909F5" w:rsidP="005955E9">
            <w:pPr>
              <w:jc w:val="center"/>
              <w:rPr>
                <w:b/>
                <w:color w:val="1F4E79" w:themeColor="accent1" w:themeShade="80"/>
                <w:sz w:val="20"/>
                <w:szCs w:val="20"/>
                <w:lang w:val="en-US"/>
              </w:rPr>
            </w:pPr>
          </w:p>
        </w:tc>
        <w:tc>
          <w:tcPr>
            <w:tcW w:w="827" w:type="dxa"/>
            <w:tcBorders>
              <w:left w:val="single" w:sz="4" w:space="0" w:color="auto"/>
              <w:bottom w:val="single" w:sz="4" w:space="0" w:color="auto"/>
              <w:right w:val="single" w:sz="4" w:space="0" w:color="auto"/>
            </w:tcBorders>
          </w:tcPr>
          <w:p w14:paraId="098BB83D" w14:textId="77777777" w:rsidR="002909F5" w:rsidRDefault="002909F5" w:rsidP="00FF2771">
            <w:pPr>
              <w:jc w:val="center"/>
              <w:rPr>
                <w:b/>
                <w:color w:val="1F4E79" w:themeColor="accent1" w:themeShade="80"/>
                <w:sz w:val="20"/>
                <w:szCs w:val="20"/>
                <w:lang w:val="en-US"/>
              </w:rPr>
            </w:pPr>
          </w:p>
        </w:tc>
      </w:tr>
      <w:tr w:rsidR="002E0608" w:rsidRPr="005210CB" w14:paraId="72DDF54E" w14:textId="77777777" w:rsidTr="00B301B6">
        <w:trPr>
          <w:trHeight w:val="98"/>
          <w:jc w:val="center"/>
        </w:trPr>
        <w:tc>
          <w:tcPr>
            <w:tcW w:w="8177" w:type="dxa"/>
            <w:gridSpan w:val="3"/>
            <w:tcBorders>
              <w:top w:val="single" w:sz="4" w:space="0" w:color="auto"/>
              <w:left w:val="single" w:sz="4" w:space="0" w:color="auto"/>
              <w:bottom w:val="single" w:sz="4" w:space="0" w:color="auto"/>
              <w:right w:val="single" w:sz="4" w:space="0" w:color="auto"/>
            </w:tcBorders>
          </w:tcPr>
          <w:p w14:paraId="6DF4C624" w14:textId="2A4DDD98" w:rsidR="002E0608" w:rsidRPr="006E710C" w:rsidRDefault="002E0608" w:rsidP="008874B3">
            <w:pPr>
              <w:jc w:val="both"/>
              <w:rPr>
                <w:b/>
                <w:color w:val="1F4E79" w:themeColor="accent1" w:themeShade="80"/>
                <w:sz w:val="20"/>
                <w:szCs w:val="20"/>
                <w:lang w:val="fr-FR"/>
              </w:rPr>
            </w:pPr>
            <w:r w:rsidRPr="006E710C">
              <w:rPr>
                <w:b/>
                <w:color w:val="1F4E79" w:themeColor="accent1" w:themeShade="80"/>
                <w:sz w:val="20"/>
                <w:szCs w:val="20"/>
                <w:lang w:val="fr-FR"/>
              </w:rPr>
              <w:t xml:space="preserve">2.4. Disponibilitatea </w:t>
            </w:r>
            <w:r>
              <w:rPr>
                <w:b/>
                <w:color w:val="1F4E79" w:themeColor="accent1" w:themeShade="80"/>
                <w:sz w:val="20"/>
                <w:szCs w:val="20"/>
                <w:lang w:val="fr-FR"/>
              </w:rPr>
              <w:t>proiectului</w:t>
            </w:r>
            <w:r w:rsidRPr="006E710C">
              <w:rPr>
                <w:b/>
                <w:color w:val="1F4E79" w:themeColor="accent1" w:themeShade="80"/>
                <w:sz w:val="20"/>
                <w:szCs w:val="20"/>
                <w:lang w:val="fr-FR"/>
              </w:rPr>
              <w:t xml:space="preserve"> tehnic faţă de data semnării contractului de finanţare:</w:t>
            </w:r>
          </w:p>
        </w:tc>
        <w:tc>
          <w:tcPr>
            <w:tcW w:w="869" w:type="dxa"/>
            <w:tcBorders>
              <w:left w:val="single" w:sz="4" w:space="0" w:color="auto"/>
              <w:bottom w:val="single" w:sz="4" w:space="0" w:color="auto"/>
              <w:right w:val="single" w:sz="4" w:space="0" w:color="auto"/>
            </w:tcBorders>
          </w:tcPr>
          <w:p w14:paraId="62623DED" w14:textId="502E9012" w:rsidR="002E0608" w:rsidRDefault="006E0315" w:rsidP="005955E9">
            <w:pPr>
              <w:jc w:val="center"/>
              <w:rPr>
                <w:sz w:val="20"/>
                <w:szCs w:val="20"/>
                <w:lang w:val="en-US"/>
              </w:rPr>
            </w:pPr>
            <w:r>
              <w:rPr>
                <w:b/>
                <w:color w:val="1F4E79" w:themeColor="accent1" w:themeShade="80"/>
                <w:sz w:val="20"/>
                <w:szCs w:val="20"/>
                <w:lang w:val="en-US"/>
              </w:rPr>
              <w:t>5</w:t>
            </w:r>
          </w:p>
        </w:tc>
        <w:tc>
          <w:tcPr>
            <w:tcW w:w="827" w:type="dxa"/>
            <w:tcBorders>
              <w:left w:val="single" w:sz="4" w:space="0" w:color="auto"/>
              <w:bottom w:val="single" w:sz="4" w:space="0" w:color="auto"/>
              <w:right w:val="single" w:sz="4" w:space="0" w:color="auto"/>
            </w:tcBorders>
          </w:tcPr>
          <w:p w14:paraId="6DEE87D5" w14:textId="30A5F4D4" w:rsidR="002E0608" w:rsidRPr="00C751B4" w:rsidRDefault="006E0315" w:rsidP="00FF2771">
            <w:pPr>
              <w:jc w:val="center"/>
              <w:rPr>
                <w:sz w:val="20"/>
                <w:szCs w:val="20"/>
                <w:lang w:val="en-US"/>
              </w:rPr>
            </w:pPr>
            <w:r>
              <w:rPr>
                <w:b/>
                <w:color w:val="1F4E79" w:themeColor="accent1" w:themeShade="80"/>
                <w:sz w:val="20"/>
                <w:szCs w:val="20"/>
                <w:lang w:val="en-US"/>
              </w:rPr>
              <w:t>2</w:t>
            </w:r>
          </w:p>
        </w:tc>
      </w:tr>
      <w:tr w:rsidR="002E0608" w:rsidRPr="005210CB" w14:paraId="4F114E84" w14:textId="77777777" w:rsidTr="00B301B6">
        <w:trPr>
          <w:trHeight w:val="131"/>
          <w:jc w:val="center"/>
        </w:trPr>
        <w:tc>
          <w:tcPr>
            <w:tcW w:w="8177" w:type="dxa"/>
            <w:gridSpan w:val="3"/>
            <w:tcBorders>
              <w:top w:val="single" w:sz="4" w:space="0" w:color="auto"/>
              <w:left w:val="single" w:sz="4" w:space="0" w:color="auto"/>
              <w:bottom w:val="single" w:sz="4" w:space="0" w:color="auto"/>
              <w:right w:val="single" w:sz="4" w:space="0" w:color="auto"/>
            </w:tcBorders>
          </w:tcPr>
          <w:p w14:paraId="4818A626" w14:textId="2559E453" w:rsidR="002E0608" w:rsidRPr="006F5BA3" w:rsidRDefault="002E0608" w:rsidP="006E0315">
            <w:pPr>
              <w:pStyle w:val="ListParagraph"/>
              <w:numPr>
                <w:ilvl w:val="0"/>
                <w:numId w:val="8"/>
              </w:numPr>
              <w:jc w:val="both"/>
              <w:rPr>
                <w:sz w:val="20"/>
                <w:szCs w:val="20"/>
                <w:lang w:val="en-US"/>
              </w:rPr>
            </w:pPr>
            <w:r w:rsidRPr="006F5BA3">
              <w:rPr>
                <w:sz w:val="20"/>
                <w:szCs w:val="20"/>
                <w:lang w:val="en-US"/>
              </w:rPr>
              <w:t>&gt;6 luni</w:t>
            </w:r>
            <w:r>
              <w:rPr>
                <w:sz w:val="20"/>
                <w:szCs w:val="20"/>
                <w:lang w:val="fr-FR"/>
              </w:rPr>
              <w:t xml:space="preserve">= </w:t>
            </w:r>
            <w:r w:rsidR="006E0315">
              <w:rPr>
                <w:sz w:val="20"/>
                <w:szCs w:val="20"/>
                <w:lang w:val="fr-FR"/>
              </w:rPr>
              <w:t>2</w:t>
            </w:r>
            <w:r>
              <w:rPr>
                <w:sz w:val="20"/>
                <w:szCs w:val="20"/>
                <w:lang w:val="fr-FR"/>
              </w:rPr>
              <w:t xml:space="preserve"> punct</w:t>
            </w:r>
            <w:r w:rsidR="006E0315">
              <w:rPr>
                <w:sz w:val="20"/>
                <w:szCs w:val="20"/>
                <w:lang w:val="fr-FR"/>
              </w:rPr>
              <w:t>e</w:t>
            </w:r>
          </w:p>
        </w:tc>
        <w:tc>
          <w:tcPr>
            <w:tcW w:w="869" w:type="dxa"/>
            <w:tcBorders>
              <w:left w:val="single" w:sz="4" w:space="0" w:color="auto"/>
              <w:bottom w:val="single" w:sz="4" w:space="0" w:color="auto"/>
              <w:right w:val="single" w:sz="4" w:space="0" w:color="auto"/>
            </w:tcBorders>
          </w:tcPr>
          <w:p w14:paraId="74AAE089" w14:textId="5AFC6655" w:rsidR="002E0608" w:rsidRDefault="002E0608" w:rsidP="00FF2771">
            <w:pPr>
              <w:jc w:val="center"/>
              <w:rPr>
                <w:sz w:val="20"/>
                <w:szCs w:val="20"/>
                <w:lang w:val="en-US"/>
              </w:rPr>
            </w:pPr>
          </w:p>
        </w:tc>
        <w:tc>
          <w:tcPr>
            <w:tcW w:w="827" w:type="dxa"/>
            <w:tcBorders>
              <w:left w:val="single" w:sz="4" w:space="0" w:color="auto"/>
              <w:bottom w:val="single" w:sz="4" w:space="0" w:color="auto"/>
              <w:right w:val="single" w:sz="4" w:space="0" w:color="auto"/>
            </w:tcBorders>
          </w:tcPr>
          <w:p w14:paraId="5A74D4B7" w14:textId="77777777" w:rsidR="002E0608" w:rsidRPr="00C751B4" w:rsidRDefault="002E0608" w:rsidP="00FF2771">
            <w:pPr>
              <w:jc w:val="center"/>
              <w:rPr>
                <w:sz w:val="20"/>
                <w:szCs w:val="20"/>
                <w:lang w:val="en-US"/>
              </w:rPr>
            </w:pPr>
          </w:p>
        </w:tc>
      </w:tr>
      <w:tr w:rsidR="002E0608" w:rsidRPr="005210CB" w14:paraId="38C8164F" w14:textId="77777777" w:rsidTr="00B301B6">
        <w:trPr>
          <w:trHeight w:val="219"/>
          <w:jc w:val="center"/>
        </w:trPr>
        <w:tc>
          <w:tcPr>
            <w:tcW w:w="8177" w:type="dxa"/>
            <w:gridSpan w:val="3"/>
            <w:tcBorders>
              <w:top w:val="single" w:sz="4" w:space="0" w:color="auto"/>
              <w:left w:val="single" w:sz="4" w:space="0" w:color="auto"/>
              <w:bottom w:val="single" w:sz="4" w:space="0" w:color="auto"/>
              <w:right w:val="single" w:sz="4" w:space="0" w:color="auto"/>
            </w:tcBorders>
          </w:tcPr>
          <w:p w14:paraId="65FDF637" w14:textId="5E10D42D" w:rsidR="002E0608" w:rsidRPr="006F5BA3" w:rsidRDefault="002E0608" w:rsidP="006E0315">
            <w:pPr>
              <w:pStyle w:val="ListParagraph"/>
              <w:numPr>
                <w:ilvl w:val="0"/>
                <w:numId w:val="8"/>
              </w:numPr>
              <w:jc w:val="both"/>
              <w:rPr>
                <w:sz w:val="20"/>
                <w:szCs w:val="20"/>
                <w:lang w:val="en-US"/>
              </w:rPr>
            </w:pPr>
            <w:r w:rsidRPr="006F5BA3">
              <w:rPr>
                <w:sz w:val="20"/>
                <w:szCs w:val="20"/>
                <w:lang w:val="en-US"/>
              </w:rPr>
              <w:t xml:space="preserve">(0 ÷ 6 ] luni disponibile </w:t>
            </w:r>
            <w:r>
              <w:rPr>
                <w:sz w:val="20"/>
                <w:szCs w:val="20"/>
                <w:lang w:val="fr-FR"/>
              </w:rPr>
              <w:t xml:space="preserve">= </w:t>
            </w:r>
            <w:r w:rsidR="006E0315">
              <w:rPr>
                <w:sz w:val="20"/>
                <w:szCs w:val="20"/>
                <w:lang w:val="fr-FR"/>
              </w:rPr>
              <w:t>5</w:t>
            </w:r>
            <w:r>
              <w:rPr>
                <w:sz w:val="20"/>
                <w:szCs w:val="20"/>
                <w:lang w:val="fr-FR"/>
              </w:rPr>
              <w:t>puncte</w:t>
            </w:r>
          </w:p>
        </w:tc>
        <w:tc>
          <w:tcPr>
            <w:tcW w:w="869" w:type="dxa"/>
            <w:tcBorders>
              <w:left w:val="single" w:sz="4" w:space="0" w:color="auto"/>
              <w:bottom w:val="single" w:sz="4" w:space="0" w:color="auto"/>
              <w:right w:val="single" w:sz="4" w:space="0" w:color="auto"/>
            </w:tcBorders>
          </w:tcPr>
          <w:p w14:paraId="5ADB9B22" w14:textId="0E75DF18" w:rsidR="002E0608" w:rsidRDefault="002E0608" w:rsidP="00FF2771">
            <w:pPr>
              <w:jc w:val="center"/>
              <w:rPr>
                <w:sz w:val="20"/>
                <w:szCs w:val="20"/>
                <w:lang w:val="en-US"/>
              </w:rPr>
            </w:pPr>
          </w:p>
        </w:tc>
        <w:tc>
          <w:tcPr>
            <w:tcW w:w="827" w:type="dxa"/>
            <w:tcBorders>
              <w:left w:val="single" w:sz="4" w:space="0" w:color="auto"/>
              <w:bottom w:val="single" w:sz="4" w:space="0" w:color="auto"/>
              <w:right w:val="single" w:sz="4" w:space="0" w:color="auto"/>
            </w:tcBorders>
          </w:tcPr>
          <w:p w14:paraId="35DB4A8F" w14:textId="77777777" w:rsidR="002E0608" w:rsidRPr="00C751B4" w:rsidRDefault="002E0608" w:rsidP="00FF2771">
            <w:pPr>
              <w:jc w:val="center"/>
              <w:rPr>
                <w:sz w:val="20"/>
                <w:szCs w:val="20"/>
                <w:lang w:val="en-US"/>
              </w:rPr>
            </w:pPr>
          </w:p>
        </w:tc>
      </w:tr>
      <w:tr w:rsidR="002E0608" w:rsidRPr="005210CB" w14:paraId="5776D68B" w14:textId="77777777" w:rsidTr="00B301B6">
        <w:trPr>
          <w:trHeight w:val="145"/>
          <w:jc w:val="center"/>
        </w:trPr>
        <w:tc>
          <w:tcPr>
            <w:tcW w:w="8177" w:type="dxa"/>
            <w:gridSpan w:val="3"/>
            <w:tcBorders>
              <w:top w:val="single" w:sz="4" w:space="0" w:color="auto"/>
              <w:left w:val="single" w:sz="4" w:space="0" w:color="auto"/>
              <w:bottom w:val="single" w:sz="4" w:space="0" w:color="auto"/>
              <w:right w:val="single" w:sz="4" w:space="0" w:color="auto"/>
            </w:tcBorders>
          </w:tcPr>
          <w:p w14:paraId="6F0C9DAD" w14:textId="77777777" w:rsidR="002E0608" w:rsidRPr="00033E69" w:rsidRDefault="002E0608" w:rsidP="006F5BA3">
            <w:pPr>
              <w:jc w:val="both"/>
              <w:rPr>
                <w:sz w:val="20"/>
                <w:szCs w:val="20"/>
              </w:rPr>
            </w:pPr>
            <w:r>
              <w:rPr>
                <w:b/>
                <w:color w:val="1F4E79" w:themeColor="accent1" w:themeShade="80"/>
                <w:sz w:val="20"/>
                <w:szCs w:val="20"/>
                <w:lang w:val="en-US"/>
              </w:rPr>
              <w:t>2.5</w:t>
            </w:r>
            <w:r w:rsidRPr="00916AEC">
              <w:rPr>
                <w:b/>
                <w:color w:val="1F4E79" w:themeColor="accent1" w:themeShade="80"/>
                <w:sz w:val="20"/>
                <w:szCs w:val="20"/>
                <w:lang w:val="en-US"/>
              </w:rPr>
              <w:t>. Managementul proiectului – existența și organizarea UIP</w:t>
            </w:r>
          </w:p>
        </w:tc>
        <w:tc>
          <w:tcPr>
            <w:tcW w:w="869" w:type="dxa"/>
            <w:tcBorders>
              <w:top w:val="single" w:sz="4" w:space="0" w:color="auto"/>
              <w:left w:val="single" w:sz="4" w:space="0" w:color="auto"/>
              <w:bottom w:val="single" w:sz="4" w:space="0" w:color="auto"/>
              <w:right w:val="single" w:sz="4" w:space="0" w:color="auto"/>
            </w:tcBorders>
          </w:tcPr>
          <w:p w14:paraId="5209F2E7" w14:textId="699D58C8" w:rsidR="002E0608" w:rsidRPr="00D92A5D" w:rsidRDefault="009370B0" w:rsidP="00FF2771">
            <w:pPr>
              <w:jc w:val="center"/>
              <w:rPr>
                <w:b/>
                <w:color w:val="1F4E79" w:themeColor="accent1" w:themeShade="80"/>
                <w:sz w:val="20"/>
                <w:szCs w:val="20"/>
                <w:lang w:val="en-US"/>
              </w:rPr>
            </w:pPr>
            <w:r>
              <w:rPr>
                <w:b/>
                <w:color w:val="1F4E79" w:themeColor="accent1" w:themeShade="80"/>
                <w:sz w:val="20"/>
                <w:szCs w:val="20"/>
                <w:lang w:val="en-US"/>
              </w:rPr>
              <w:t>10</w:t>
            </w:r>
          </w:p>
        </w:tc>
        <w:tc>
          <w:tcPr>
            <w:tcW w:w="827" w:type="dxa"/>
            <w:tcBorders>
              <w:top w:val="single" w:sz="4" w:space="0" w:color="auto"/>
              <w:left w:val="single" w:sz="4" w:space="0" w:color="auto"/>
              <w:bottom w:val="single" w:sz="4" w:space="0" w:color="auto"/>
              <w:right w:val="single" w:sz="4" w:space="0" w:color="auto"/>
            </w:tcBorders>
          </w:tcPr>
          <w:p w14:paraId="62B867E6" w14:textId="40B94159" w:rsidR="002E0608" w:rsidRPr="007179A4" w:rsidRDefault="009370B0" w:rsidP="007179A4">
            <w:pPr>
              <w:spacing w:line="256" w:lineRule="auto"/>
              <w:jc w:val="center"/>
              <w:rPr>
                <w:b/>
                <w:color w:val="1F4E79" w:themeColor="accent1" w:themeShade="80"/>
                <w:sz w:val="20"/>
                <w:szCs w:val="20"/>
                <w:lang w:val="en-US"/>
              </w:rPr>
            </w:pPr>
            <w:r>
              <w:rPr>
                <w:b/>
                <w:color w:val="1F4E79" w:themeColor="accent1" w:themeShade="80"/>
                <w:sz w:val="20"/>
                <w:szCs w:val="20"/>
                <w:lang w:val="en-US"/>
              </w:rPr>
              <w:t>6</w:t>
            </w:r>
          </w:p>
        </w:tc>
      </w:tr>
      <w:tr w:rsidR="002E0608" w:rsidRPr="005210CB" w14:paraId="0E765BF0" w14:textId="77777777" w:rsidTr="00B301B6">
        <w:trPr>
          <w:trHeight w:val="291"/>
          <w:jc w:val="center"/>
        </w:trPr>
        <w:tc>
          <w:tcPr>
            <w:tcW w:w="8177" w:type="dxa"/>
            <w:gridSpan w:val="3"/>
            <w:tcBorders>
              <w:top w:val="single" w:sz="4" w:space="0" w:color="auto"/>
              <w:left w:val="single" w:sz="4" w:space="0" w:color="auto"/>
              <w:bottom w:val="single" w:sz="4" w:space="0" w:color="auto"/>
              <w:right w:val="single" w:sz="4" w:space="0" w:color="auto"/>
            </w:tcBorders>
          </w:tcPr>
          <w:p w14:paraId="0511733C" w14:textId="7945B318" w:rsidR="002E0608" w:rsidRPr="007E0445" w:rsidRDefault="002E0608" w:rsidP="006E0315">
            <w:pPr>
              <w:pStyle w:val="ListParagraph"/>
              <w:numPr>
                <w:ilvl w:val="0"/>
                <w:numId w:val="8"/>
              </w:numPr>
              <w:jc w:val="both"/>
              <w:rPr>
                <w:sz w:val="20"/>
                <w:szCs w:val="20"/>
                <w:lang w:val="fr-FR"/>
              </w:rPr>
            </w:pPr>
            <w:r w:rsidRPr="007E0445">
              <w:rPr>
                <w:sz w:val="20"/>
                <w:szCs w:val="20"/>
                <w:lang w:val="fr-FR"/>
              </w:rPr>
              <w:t>responsabilităţile persoanelor sunt bine definite şi corelate cu fi</w:t>
            </w:r>
            <w:r>
              <w:rPr>
                <w:sz w:val="20"/>
                <w:szCs w:val="20"/>
                <w:lang w:val="fr-FR"/>
              </w:rPr>
              <w:t xml:space="preserve">şele de post ale acestora = </w:t>
            </w:r>
            <w:r w:rsidR="00904D6A">
              <w:rPr>
                <w:sz w:val="20"/>
                <w:szCs w:val="20"/>
                <w:lang w:val="fr-FR"/>
              </w:rPr>
              <w:t xml:space="preserve">maxim </w:t>
            </w:r>
            <w:r w:rsidR="006E0315">
              <w:rPr>
                <w:sz w:val="20"/>
                <w:szCs w:val="20"/>
                <w:lang w:val="fr-FR"/>
              </w:rPr>
              <w:t>2</w:t>
            </w:r>
            <w:r>
              <w:rPr>
                <w:sz w:val="20"/>
                <w:szCs w:val="20"/>
                <w:lang w:val="fr-FR"/>
              </w:rPr>
              <w:t xml:space="preserve"> puncte</w:t>
            </w:r>
          </w:p>
        </w:tc>
        <w:tc>
          <w:tcPr>
            <w:tcW w:w="869" w:type="dxa"/>
            <w:tcBorders>
              <w:top w:val="single" w:sz="4" w:space="0" w:color="auto"/>
              <w:left w:val="single" w:sz="4" w:space="0" w:color="auto"/>
              <w:bottom w:val="single" w:sz="4" w:space="0" w:color="auto"/>
              <w:right w:val="single" w:sz="4" w:space="0" w:color="auto"/>
            </w:tcBorders>
          </w:tcPr>
          <w:p w14:paraId="097E6505" w14:textId="0B70E93F" w:rsidR="002E0608" w:rsidRPr="005E43D1" w:rsidRDefault="002E0608"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0F62856" w14:textId="77777777" w:rsidR="002E0608" w:rsidRPr="00AA26DC" w:rsidRDefault="002E0608" w:rsidP="00FF2771">
            <w:pPr>
              <w:spacing w:line="256" w:lineRule="auto"/>
              <w:rPr>
                <w:sz w:val="22"/>
                <w:szCs w:val="22"/>
              </w:rPr>
            </w:pPr>
          </w:p>
        </w:tc>
      </w:tr>
      <w:tr w:rsidR="002E0608" w:rsidRPr="005210CB" w14:paraId="0F747F21" w14:textId="77777777" w:rsidTr="00CE6E89">
        <w:trPr>
          <w:trHeight w:val="242"/>
          <w:jc w:val="center"/>
        </w:trPr>
        <w:tc>
          <w:tcPr>
            <w:tcW w:w="8177" w:type="dxa"/>
            <w:gridSpan w:val="3"/>
            <w:tcBorders>
              <w:top w:val="single" w:sz="4" w:space="0" w:color="auto"/>
              <w:left w:val="single" w:sz="4" w:space="0" w:color="auto"/>
              <w:bottom w:val="single" w:sz="4" w:space="0" w:color="auto"/>
              <w:right w:val="single" w:sz="4" w:space="0" w:color="auto"/>
            </w:tcBorders>
          </w:tcPr>
          <w:p w14:paraId="6DB1C0DB" w14:textId="16B405F3" w:rsidR="002E0608" w:rsidRPr="006E710C" w:rsidRDefault="002E0608" w:rsidP="006E0315">
            <w:pPr>
              <w:pStyle w:val="ListParagraph"/>
              <w:numPr>
                <w:ilvl w:val="0"/>
                <w:numId w:val="8"/>
              </w:numPr>
              <w:jc w:val="both"/>
              <w:rPr>
                <w:sz w:val="20"/>
                <w:szCs w:val="20"/>
              </w:rPr>
            </w:pPr>
            <w:r w:rsidRPr="006E710C">
              <w:rPr>
                <w:sz w:val="20"/>
                <w:szCs w:val="20"/>
              </w:rPr>
              <w:t xml:space="preserve">relaţiile de muncă în cadrul UIP sunt prezentate şi detaliate </w:t>
            </w:r>
            <w:r w:rsidRPr="007E0445">
              <w:rPr>
                <w:sz w:val="20"/>
                <w:szCs w:val="20"/>
              </w:rPr>
              <w:t xml:space="preserve">= </w:t>
            </w:r>
            <w:r w:rsidR="009370B0">
              <w:rPr>
                <w:sz w:val="20"/>
                <w:szCs w:val="20"/>
              </w:rPr>
              <w:t xml:space="preserve">maxim </w:t>
            </w:r>
            <w:r w:rsidR="006E0315">
              <w:rPr>
                <w:sz w:val="20"/>
                <w:szCs w:val="20"/>
              </w:rPr>
              <w:t>2</w:t>
            </w:r>
            <w:r w:rsidRPr="007E0445">
              <w:rPr>
                <w:sz w:val="20"/>
                <w:szCs w:val="20"/>
              </w:rPr>
              <w:t xml:space="preserve"> puncte</w:t>
            </w:r>
          </w:p>
        </w:tc>
        <w:tc>
          <w:tcPr>
            <w:tcW w:w="869" w:type="dxa"/>
            <w:tcBorders>
              <w:top w:val="single" w:sz="4" w:space="0" w:color="auto"/>
              <w:left w:val="single" w:sz="4" w:space="0" w:color="auto"/>
              <w:bottom w:val="single" w:sz="4" w:space="0" w:color="auto"/>
              <w:right w:val="single" w:sz="4" w:space="0" w:color="auto"/>
            </w:tcBorders>
          </w:tcPr>
          <w:p w14:paraId="57407403" w14:textId="6EC4B56C" w:rsidR="002E0608" w:rsidRPr="00F90375" w:rsidRDefault="002E0608"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5EAF8B01" w14:textId="77777777" w:rsidR="002E0608" w:rsidRPr="00AA26DC" w:rsidRDefault="002E0608" w:rsidP="00FF2771">
            <w:pPr>
              <w:spacing w:line="256" w:lineRule="auto"/>
              <w:rPr>
                <w:sz w:val="22"/>
                <w:szCs w:val="22"/>
              </w:rPr>
            </w:pPr>
          </w:p>
        </w:tc>
      </w:tr>
      <w:tr w:rsidR="002E0608" w:rsidRPr="005210CB" w14:paraId="777D53C8" w14:textId="77777777" w:rsidTr="00B301B6">
        <w:trPr>
          <w:trHeight w:val="433"/>
          <w:jc w:val="center"/>
        </w:trPr>
        <w:tc>
          <w:tcPr>
            <w:tcW w:w="8177" w:type="dxa"/>
            <w:gridSpan w:val="3"/>
            <w:tcBorders>
              <w:top w:val="single" w:sz="4" w:space="0" w:color="auto"/>
              <w:left w:val="single" w:sz="4" w:space="0" w:color="auto"/>
              <w:bottom w:val="single" w:sz="4" w:space="0" w:color="auto"/>
              <w:right w:val="single" w:sz="4" w:space="0" w:color="auto"/>
            </w:tcBorders>
          </w:tcPr>
          <w:p w14:paraId="033DDFB2" w14:textId="1E0CD0C5" w:rsidR="002E0608" w:rsidRPr="006E710C" w:rsidRDefault="002E0608" w:rsidP="009370B0">
            <w:pPr>
              <w:pStyle w:val="ListParagraph"/>
              <w:numPr>
                <w:ilvl w:val="0"/>
                <w:numId w:val="8"/>
              </w:numPr>
              <w:jc w:val="both"/>
              <w:rPr>
                <w:sz w:val="20"/>
                <w:szCs w:val="20"/>
                <w:lang w:val="fr-FR"/>
              </w:rPr>
            </w:pPr>
            <w:r w:rsidRPr="00F90375">
              <w:rPr>
                <w:sz w:val="20"/>
                <w:szCs w:val="20"/>
              </w:rPr>
              <w:t xml:space="preserve">nivelul de experienţă în managementul de proiect al personalului UIP este adecvat (studii de </w:t>
            </w:r>
            <w:r w:rsidRPr="006E710C">
              <w:rPr>
                <w:sz w:val="20"/>
                <w:szCs w:val="20"/>
                <w:lang w:val="fr-FR"/>
              </w:rPr>
              <w:t xml:space="preserve">specialitate și participarea la cel </w:t>
            </w:r>
            <w:r>
              <w:rPr>
                <w:sz w:val="20"/>
                <w:szCs w:val="20"/>
                <w:lang w:val="fr-FR"/>
              </w:rPr>
              <w:t xml:space="preserve">puțin 2 proiecte de investiţii) = </w:t>
            </w:r>
            <w:r w:rsidR="009370B0">
              <w:rPr>
                <w:sz w:val="20"/>
                <w:szCs w:val="20"/>
                <w:lang w:val="fr-FR"/>
              </w:rPr>
              <w:t>maxim 3</w:t>
            </w:r>
            <w:r>
              <w:rPr>
                <w:sz w:val="20"/>
                <w:szCs w:val="20"/>
                <w:lang w:val="fr-FR"/>
              </w:rPr>
              <w:t xml:space="preserve"> puncte</w:t>
            </w:r>
          </w:p>
        </w:tc>
        <w:tc>
          <w:tcPr>
            <w:tcW w:w="869" w:type="dxa"/>
            <w:tcBorders>
              <w:top w:val="single" w:sz="4" w:space="0" w:color="auto"/>
              <w:left w:val="single" w:sz="4" w:space="0" w:color="auto"/>
              <w:bottom w:val="single" w:sz="4" w:space="0" w:color="auto"/>
              <w:right w:val="single" w:sz="4" w:space="0" w:color="auto"/>
            </w:tcBorders>
          </w:tcPr>
          <w:p w14:paraId="77BB66CF" w14:textId="417CE0B1" w:rsidR="002E0608" w:rsidRPr="005E43D1" w:rsidRDefault="002E0608"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B64076A" w14:textId="77777777" w:rsidR="002E0608" w:rsidRPr="00AA26DC" w:rsidRDefault="002E0608" w:rsidP="00FF2771">
            <w:pPr>
              <w:spacing w:line="256" w:lineRule="auto"/>
              <w:rPr>
                <w:sz w:val="22"/>
                <w:szCs w:val="22"/>
              </w:rPr>
            </w:pPr>
          </w:p>
        </w:tc>
      </w:tr>
      <w:tr w:rsidR="002E0608" w:rsidRPr="005210CB" w14:paraId="42CEBEB4" w14:textId="77777777" w:rsidTr="00B301B6">
        <w:trPr>
          <w:trHeight w:val="493"/>
          <w:jc w:val="center"/>
        </w:trPr>
        <w:tc>
          <w:tcPr>
            <w:tcW w:w="8177" w:type="dxa"/>
            <w:gridSpan w:val="3"/>
            <w:tcBorders>
              <w:top w:val="single" w:sz="4" w:space="0" w:color="auto"/>
              <w:left w:val="single" w:sz="4" w:space="0" w:color="auto"/>
              <w:bottom w:val="single" w:sz="4" w:space="0" w:color="auto"/>
              <w:right w:val="single" w:sz="4" w:space="0" w:color="auto"/>
            </w:tcBorders>
          </w:tcPr>
          <w:p w14:paraId="1E041D9D" w14:textId="6CB1DC72" w:rsidR="002E0608" w:rsidRPr="006E710C" w:rsidRDefault="002E0608" w:rsidP="009370B0">
            <w:pPr>
              <w:pStyle w:val="ListParagraph"/>
              <w:numPr>
                <w:ilvl w:val="0"/>
                <w:numId w:val="8"/>
              </w:numPr>
              <w:jc w:val="both"/>
              <w:rPr>
                <w:sz w:val="20"/>
                <w:szCs w:val="20"/>
                <w:lang w:val="fr-FR"/>
              </w:rPr>
            </w:pPr>
            <w:r w:rsidRPr="006E710C">
              <w:rPr>
                <w:sz w:val="20"/>
                <w:szCs w:val="20"/>
                <w:lang w:val="fr-FR"/>
              </w:rPr>
              <w:t>nivelul de experienţă şi calificare tehnică relevantă în domeniul energiei (studii de specialitate și participarea la cel puţin 2 proiecte din domeniul energiei)</w:t>
            </w:r>
            <w:r>
              <w:rPr>
                <w:sz w:val="20"/>
                <w:szCs w:val="20"/>
                <w:lang w:val="fr-FR"/>
              </w:rPr>
              <w:t xml:space="preserve"> = </w:t>
            </w:r>
            <w:r w:rsidR="009370B0">
              <w:rPr>
                <w:sz w:val="20"/>
                <w:szCs w:val="20"/>
                <w:lang w:val="fr-FR"/>
              </w:rPr>
              <w:t>maxim 3</w:t>
            </w:r>
            <w:r>
              <w:rPr>
                <w:sz w:val="20"/>
                <w:szCs w:val="20"/>
                <w:lang w:val="fr-FR"/>
              </w:rPr>
              <w:t xml:space="preserve"> puncte</w:t>
            </w:r>
          </w:p>
        </w:tc>
        <w:tc>
          <w:tcPr>
            <w:tcW w:w="869" w:type="dxa"/>
            <w:tcBorders>
              <w:top w:val="single" w:sz="4" w:space="0" w:color="auto"/>
              <w:left w:val="single" w:sz="4" w:space="0" w:color="auto"/>
              <w:bottom w:val="single" w:sz="4" w:space="0" w:color="auto"/>
              <w:right w:val="single" w:sz="4" w:space="0" w:color="auto"/>
            </w:tcBorders>
          </w:tcPr>
          <w:p w14:paraId="1EF0D08D" w14:textId="0728C0E6" w:rsidR="002E0608" w:rsidRPr="005E43D1" w:rsidRDefault="002E0608"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177D73C3" w14:textId="77777777" w:rsidR="002E0608" w:rsidRPr="00AA26DC" w:rsidRDefault="002E0608" w:rsidP="00FF2771">
            <w:pPr>
              <w:spacing w:line="256" w:lineRule="auto"/>
              <w:rPr>
                <w:sz w:val="22"/>
                <w:szCs w:val="22"/>
              </w:rPr>
            </w:pPr>
          </w:p>
        </w:tc>
      </w:tr>
      <w:tr w:rsidR="002E0608" w:rsidRPr="005210CB" w14:paraId="6F5A2AE9" w14:textId="77777777" w:rsidTr="00B301B6">
        <w:trPr>
          <w:trHeight w:val="136"/>
          <w:jc w:val="center"/>
        </w:trPr>
        <w:tc>
          <w:tcPr>
            <w:tcW w:w="8177" w:type="dxa"/>
            <w:gridSpan w:val="3"/>
            <w:tcBorders>
              <w:top w:val="single" w:sz="4" w:space="0" w:color="auto"/>
              <w:left w:val="single" w:sz="4" w:space="0" w:color="auto"/>
              <w:bottom w:val="single" w:sz="4" w:space="0" w:color="auto"/>
              <w:right w:val="single" w:sz="4" w:space="0" w:color="auto"/>
            </w:tcBorders>
          </w:tcPr>
          <w:p w14:paraId="1076E871" w14:textId="573BECDF" w:rsidR="002E0608" w:rsidRPr="005210CB" w:rsidRDefault="002E0608" w:rsidP="002D0139">
            <w:pPr>
              <w:snapToGrid w:val="0"/>
              <w:spacing w:before="60" w:after="40"/>
              <w:jc w:val="both"/>
              <w:rPr>
                <w:iCs/>
                <w:sz w:val="20"/>
                <w:szCs w:val="20"/>
              </w:rPr>
            </w:pPr>
            <w:r>
              <w:rPr>
                <w:b/>
                <w:color w:val="1F4E79" w:themeColor="accent1" w:themeShade="80"/>
                <w:sz w:val="20"/>
                <w:szCs w:val="20"/>
                <w:lang w:val="en-US"/>
              </w:rPr>
              <w:lastRenderedPageBreak/>
              <w:t>2.6</w:t>
            </w:r>
            <w:r w:rsidR="00AD71C0">
              <w:rPr>
                <w:b/>
                <w:color w:val="1F4E79" w:themeColor="accent1" w:themeShade="80"/>
                <w:sz w:val="20"/>
                <w:szCs w:val="20"/>
                <w:lang w:val="en-US"/>
              </w:rPr>
              <w:t>. Riscurile i</w:t>
            </w:r>
            <w:r w:rsidRPr="00916AEC">
              <w:rPr>
                <w:b/>
                <w:color w:val="1F4E79" w:themeColor="accent1" w:themeShade="80"/>
                <w:sz w:val="20"/>
                <w:szCs w:val="20"/>
                <w:lang w:val="en-US"/>
              </w:rPr>
              <w:t>de</w:t>
            </w:r>
            <w:r w:rsidR="008D40E4">
              <w:rPr>
                <w:b/>
                <w:color w:val="1F4E79" w:themeColor="accent1" w:themeShade="80"/>
                <w:sz w:val="20"/>
                <w:szCs w:val="20"/>
                <w:lang w:val="en-US"/>
              </w:rPr>
              <w:t>n</w:t>
            </w:r>
            <w:r w:rsidRPr="00916AEC">
              <w:rPr>
                <w:b/>
                <w:color w:val="1F4E79" w:themeColor="accent1" w:themeShade="80"/>
                <w:sz w:val="20"/>
                <w:szCs w:val="20"/>
                <w:lang w:val="en-US"/>
              </w:rPr>
              <w:t>tificate</w:t>
            </w:r>
            <w:r w:rsidRPr="00C751B4">
              <w:rPr>
                <w:b/>
                <w:sz w:val="20"/>
                <w:szCs w:val="20"/>
                <w:lang w:val="en-US"/>
              </w:rPr>
              <w:t xml:space="preserve"> </w:t>
            </w:r>
            <w:r>
              <w:rPr>
                <w:iCs/>
                <w:sz w:val="20"/>
                <w:szCs w:val="20"/>
              </w:rPr>
              <w:t>sunt relevante, iar m</w:t>
            </w:r>
            <w:r w:rsidRPr="005210CB">
              <w:rPr>
                <w:iCs/>
                <w:sz w:val="20"/>
                <w:szCs w:val="20"/>
              </w:rPr>
              <w:t>ăsurile de prevenire şi diminuare a riscurilor sunt prezentate şi detaliate.)</w:t>
            </w:r>
          </w:p>
        </w:tc>
        <w:tc>
          <w:tcPr>
            <w:tcW w:w="869" w:type="dxa"/>
            <w:tcBorders>
              <w:top w:val="single" w:sz="4" w:space="0" w:color="auto"/>
              <w:left w:val="single" w:sz="4" w:space="0" w:color="auto"/>
              <w:bottom w:val="single" w:sz="4" w:space="0" w:color="auto"/>
              <w:right w:val="single" w:sz="4" w:space="0" w:color="auto"/>
            </w:tcBorders>
          </w:tcPr>
          <w:p w14:paraId="3CC003DA" w14:textId="1C2E2299" w:rsidR="002E0608" w:rsidRPr="00D92A5D" w:rsidRDefault="009370B0" w:rsidP="007179A4">
            <w:pPr>
              <w:jc w:val="center"/>
              <w:rPr>
                <w:b/>
                <w:color w:val="1F4E79" w:themeColor="accent1" w:themeShade="80"/>
                <w:sz w:val="20"/>
                <w:szCs w:val="20"/>
                <w:lang w:val="en-US"/>
              </w:rPr>
            </w:pPr>
            <w:r>
              <w:rPr>
                <w:b/>
                <w:color w:val="1F4E79" w:themeColor="accent1" w:themeShade="80"/>
                <w:sz w:val="20"/>
                <w:szCs w:val="20"/>
                <w:lang w:val="en-US"/>
              </w:rPr>
              <w:t>6</w:t>
            </w:r>
          </w:p>
        </w:tc>
        <w:tc>
          <w:tcPr>
            <w:tcW w:w="827" w:type="dxa"/>
            <w:tcBorders>
              <w:top w:val="single" w:sz="4" w:space="0" w:color="auto"/>
              <w:left w:val="single" w:sz="4" w:space="0" w:color="auto"/>
              <w:bottom w:val="single" w:sz="4" w:space="0" w:color="auto"/>
              <w:right w:val="single" w:sz="4" w:space="0" w:color="auto"/>
            </w:tcBorders>
          </w:tcPr>
          <w:p w14:paraId="2D60A301" w14:textId="378C26A9" w:rsidR="002E0608" w:rsidRPr="007179A4" w:rsidRDefault="009370B0" w:rsidP="007179A4">
            <w:pPr>
              <w:spacing w:line="256" w:lineRule="auto"/>
              <w:jc w:val="center"/>
              <w:rPr>
                <w:b/>
                <w:color w:val="1F4E79" w:themeColor="accent1" w:themeShade="80"/>
                <w:sz w:val="20"/>
                <w:szCs w:val="20"/>
                <w:lang w:val="en-US"/>
              </w:rPr>
            </w:pPr>
            <w:r>
              <w:rPr>
                <w:b/>
                <w:color w:val="1F4E79" w:themeColor="accent1" w:themeShade="80"/>
                <w:sz w:val="20"/>
                <w:szCs w:val="20"/>
                <w:lang w:val="en-US"/>
              </w:rPr>
              <w:t>4</w:t>
            </w:r>
          </w:p>
        </w:tc>
      </w:tr>
      <w:tr w:rsidR="00777638" w:rsidRPr="005210CB" w14:paraId="5337075D" w14:textId="77777777" w:rsidTr="00B301B6">
        <w:trPr>
          <w:trHeight w:val="433"/>
          <w:jc w:val="center"/>
        </w:trPr>
        <w:tc>
          <w:tcPr>
            <w:tcW w:w="8177" w:type="dxa"/>
            <w:gridSpan w:val="3"/>
            <w:tcBorders>
              <w:top w:val="single" w:sz="4" w:space="0" w:color="auto"/>
              <w:left w:val="single" w:sz="4" w:space="0" w:color="auto"/>
              <w:bottom w:val="single" w:sz="4" w:space="0" w:color="auto"/>
              <w:right w:val="single" w:sz="4" w:space="0" w:color="auto"/>
            </w:tcBorders>
          </w:tcPr>
          <w:p w14:paraId="712D2CC5" w14:textId="626416BA" w:rsidR="00777638" w:rsidRPr="006E710C" w:rsidRDefault="00777638" w:rsidP="00777638">
            <w:pPr>
              <w:pStyle w:val="ListParagraph"/>
              <w:numPr>
                <w:ilvl w:val="0"/>
                <w:numId w:val="8"/>
              </w:numPr>
              <w:jc w:val="both"/>
              <w:rPr>
                <w:sz w:val="20"/>
                <w:szCs w:val="20"/>
                <w:lang w:val="fr-FR"/>
              </w:rPr>
            </w:pPr>
            <w:r w:rsidRPr="00F820B8">
              <w:rPr>
                <w:sz w:val="20"/>
                <w:szCs w:val="20"/>
              </w:rPr>
              <w:t xml:space="preserve">Riscurile identificate sunt complete și realiste = </w:t>
            </w:r>
            <w:r w:rsidR="00AC6575">
              <w:rPr>
                <w:sz w:val="20"/>
                <w:szCs w:val="20"/>
              </w:rPr>
              <w:t xml:space="preserve">maxim </w:t>
            </w:r>
            <w:r>
              <w:rPr>
                <w:sz w:val="20"/>
                <w:szCs w:val="20"/>
              </w:rPr>
              <w:t>3</w:t>
            </w:r>
            <w:r w:rsidRPr="00F820B8">
              <w:rPr>
                <w:sz w:val="20"/>
                <w:szCs w:val="20"/>
              </w:rPr>
              <w:t xml:space="preserve"> punct</w:t>
            </w:r>
            <w:r>
              <w:rPr>
                <w:sz w:val="20"/>
                <w:szCs w:val="20"/>
              </w:rPr>
              <w:t>e</w:t>
            </w:r>
          </w:p>
        </w:tc>
        <w:tc>
          <w:tcPr>
            <w:tcW w:w="869" w:type="dxa"/>
            <w:tcBorders>
              <w:top w:val="single" w:sz="4" w:space="0" w:color="auto"/>
              <w:left w:val="single" w:sz="4" w:space="0" w:color="auto"/>
              <w:bottom w:val="single" w:sz="4" w:space="0" w:color="auto"/>
              <w:right w:val="single" w:sz="4" w:space="0" w:color="auto"/>
            </w:tcBorders>
          </w:tcPr>
          <w:p w14:paraId="6D1B72C8" w14:textId="57EF7866" w:rsidR="00777638" w:rsidRPr="00925EA8" w:rsidRDefault="00777638" w:rsidP="00777638">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10F4E2D" w14:textId="77777777" w:rsidR="00777638" w:rsidRPr="00AA26DC" w:rsidRDefault="00777638" w:rsidP="00777638">
            <w:pPr>
              <w:spacing w:line="256" w:lineRule="auto"/>
              <w:rPr>
                <w:sz w:val="22"/>
                <w:szCs w:val="22"/>
              </w:rPr>
            </w:pPr>
          </w:p>
        </w:tc>
      </w:tr>
      <w:tr w:rsidR="00777638" w:rsidRPr="005210CB" w14:paraId="3B1CCB5F" w14:textId="77777777" w:rsidTr="00B301B6">
        <w:trPr>
          <w:trHeight w:val="433"/>
          <w:jc w:val="center"/>
        </w:trPr>
        <w:tc>
          <w:tcPr>
            <w:tcW w:w="8177" w:type="dxa"/>
            <w:gridSpan w:val="3"/>
            <w:tcBorders>
              <w:top w:val="single" w:sz="4" w:space="0" w:color="auto"/>
              <w:left w:val="single" w:sz="4" w:space="0" w:color="auto"/>
              <w:bottom w:val="single" w:sz="4" w:space="0" w:color="auto"/>
              <w:right w:val="single" w:sz="4" w:space="0" w:color="auto"/>
            </w:tcBorders>
          </w:tcPr>
          <w:p w14:paraId="01224DA9" w14:textId="34C8D216" w:rsidR="00777638" w:rsidRPr="006E710C" w:rsidRDefault="00777638" w:rsidP="00777638">
            <w:pPr>
              <w:pStyle w:val="ListParagraph"/>
              <w:numPr>
                <w:ilvl w:val="0"/>
                <w:numId w:val="8"/>
              </w:numPr>
              <w:jc w:val="both"/>
              <w:rPr>
                <w:sz w:val="20"/>
                <w:szCs w:val="20"/>
                <w:lang w:val="fr-FR"/>
              </w:rPr>
            </w:pPr>
            <w:r w:rsidRPr="00F820B8">
              <w:rPr>
                <w:sz w:val="20"/>
                <w:szCs w:val="20"/>
              </w:rPr>
              <w:t xml:space="preserve">Mecanismele de gestionare a riscurilor sunt adecvate și realiste = </w:t>
            </w:r>
            <w:r w:rsidR="00AC6575">
              <w:rPr>
                <w:sz w:val="20"/>
                <w:szCs w:val="20"/>
              </w:rPr>
              <w:t xml:space="preserve">maxim </w:t>
            </w:r>
            <w:r>
              <w:rPr>
                <w:sz w:val="20"/>
                <w:szCs w:val="20"/>
              </w:rPr>
              <w:t>3</w:t>
            </w:r>
            <w:r w:rsidRPr="00F820B8">
              <w:rPr>
                <w:sz w:val="20"/>
                <w:szCs w:val="20"/>
              </w:rPr>
              <w:t xml:space="preserve"> puncte</w:t>
            </w:r>
          </w:p>
        </w:tc>
        <w:tc>
          <w:tcPr>
            <w:tcW w:w="869" w:type="dxa"/>
            <w:tcBorders>
              <w:top w:val="single" w:sz="4" w:space="0" w:color="auto"/>
              <w:left w:val="single" w:sz="4" w:space="0" w:color="auto"/>
              <w:bottom w:val="single" w:sz="4" w:space="0" w:color="auto"/>
              <w:right w:val="single" w:sz="4" w:space="0" w:color="auto"/>
            </w:tcBorders>
          </w:tcPr>
          <w:p w14:paraId="1C09FBD4" w14:textId="18EAB6A0" w:rsidR="00777638" w:rsidRPr="00EB2B93" w:rsidRDefault="00777638" w:rsidP="00777638">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60EA6AB" w14:textId="77777777" w:rsidR="00777638" w:rsidRPr="00AA26DC" w:rsidRDefault="00777638" w:rsidP="00777638">
            <w:pPr>
              <w:spacing w:line="256" w:lineRule="auto"/>
              <w:rPr>
                <w:sz w:val="22"/>
                <w:szCs w:val="22"/>
              </w:rPr>
            </w:pPr>
          </w:p>
        </w:tc>
      </w:tr>
      <w:tr w:rsidR="002E0608" w:rsidRPr="005210CB" w14:paraId="48FC780D" w14:textId="77777777" w:rsidTr="00B301B6">
        <w:trPr>
          <w:trHeight w:val="337"/>
          <w:jc w:val="center"/>
        </w:trPr>
        <w:tc>
          <w:tcPr>
            <w:tcW w:w="8177" w:type="dxa"/>
            <w:gridSpan w:val="3"/>
            <w:tcBorders>
              <w:top w:val="single" w:sz="4" w:space="0" w:color="auto"/>
              <w:left w:val="single" w:sz="4" w:space="0" w:color="auto"/>
              <w:bottom w:val="single" w:sz="4" w:space="0" w:color="auto"/>
              <w:right w:val="single" w:sz="4" w:space="0" w:color="auto"/>
            </w:tcBorders>
          </w:tcPr>
          <w:p w14:paraId="7A8B0BAC" w14:textId="30BAE535" w:rsidR="002E0608" w:rsidRPr="001047E9" w:rsidRDefault="002E0608" w:rsidP="001227FF">
            <w:pPr>
              <w:pStyle w:val="ListParagraph"/>
              <w:numPr>
                <w:ilvl w:val="0"/>
                <w:numId w:val="13"/>
              </w:numPr>
              <w:jc w:val="both"/>
              <w:rPr>
                <w:b/>
                <w:color w:val="FF0000"/>
                <w:sz w:val="20"/>
                <w:szCs w:val="20"/>
                <w:lang w:val="en-US"/>
              </w:rPr>
            </w:pPr>
            <w:r w:rsidRPr="001047E9">
              <w:rPr>
                <w:b/>
                <w:color w:val="FF0000"/>
                <w:sz w:val="20"/>
                <w:szCs w:val="20"/>
                <w:lang w:val="en-US"/>
              </w:rPr>
              <w:t>SUSTENABILITATEA PROIECTULUI</w:t>
            </w:r>
          </w:p>
        </w:tc>
        <w:tc>
          <w:tcPr>
            <w:tcW w:w="869" w:type="dxa"/>
            <w:tcBorders>
              <w:top w:val="single" w:sz="4" w:space="0" w:color="auto"/>
              <w:left w:val="single" w:sz="4" w:space="0" w:color="auto"/>
              <w:bottom w:val="single" w:sz="4" w:space="0" w:color="auto"/>
              <w:right w:val="single" w:sz="4" w:space="0" w:color="auto"/>
            </w:tcBorders>
          </w:tcPr>
          <w:p w14:paraId="434BB7E6" w14:textId="77777777" w:rsidR="002E0608" w:rsidRPr="001047E9" w:rsidRDefault="002E0608" w:rsidP="00FF2771">
            <w:pPr>
              <w:jc w:val="center"/>
              <w:rPr>
                <w:b/>
                <w:color w:val="FF0000"/>
                <w:sz w:val="20"/>
                <w:szCs w:val="20"/>
                <w:lang w:val="en-US"/>
              </w:rPr>
            </w:pPr>
            <w:r w:rsidRPr="001047E9">
              <w:rPr>
                <w:b/>
                <w:color w:val="FF0000"/>
                <w:sz w:val="20"/>
                <w:szCs w:val="20"/>
                <w:lang w:val="en-US"/>
              </w:rPr>
              <w:t>20</w:t>
            </w:r>
          </w:p>
        </w:tc>
        <w:tc>
          <w:tcPr>
            <w:tcW w:w="827" w:type="dxa"/>
            <w:tcBorders>
              <w:top w:val="single" w:sz="4" w:space="0" w:color="auto"/>
              <w:left w:val="single" w:sz="4" w:space="0" w:color="auto"/>
              <w:bottom w:val="single" w:sz="4" w:space="0" w:color="auto"/>
              <w:right w:val="single" w:sz="4" w:space="0" w:color="auto"/>
            </w:tcBorders>
          </w:tcPr>
          <w:p w14:paraId="4ADADA7B" w14:textId="77777777" w:rsidR="002E0608" w:rsidRPr="001047E9" w:rsidRDefault="002E0608" w:rsidP="00FF2771">
            <w:pPr>
              <w:jc w:val="center"/>
              <w:rPr>
                <w:b/>
                <w:color w:val="FF0000"/>
                <w:sz w:val="20"/>
                <w:szCs w:val="20"/>
                <w:lang w:val="en-US"/>
              </w:rPr>
            </w:pPr>
            <w:r w:rsidRPr="001047E9">
              <w:rPr>
                <w:b/>
                <w:color w:val="FF0000"/>
                <w:sz w:val="20"/>
                <w:szCs w:val="20"/>
                <w:lang w:val="en-US"/>
              </w:rPr>
              <w:t>12</w:t>
            </w:r>
          </w:p>
        </w:tc>
      </w:tr>
      <w:tr w:rsidR="002E0608" w:rsidRPr="005210CB" w14:paraId="14C47CEC" w14:textId="77777777" w:rsidTr="00B301B6">
        <w:trPr>
          <w:trHeight w:val="169"/>
          <w:jc w:val="center"/>
        </w:trPr>
        <w:tc>
          <w:tcPr>
            <w:tcW w:w="8177" w:type="dxa"/>
            <w:gridSpan w:val="3"/>
            <w:tcBorders>
              <w:top w:val="single" w:sz="4" w:space="0" w:color="auto"/>
              <w:left w:val="single" w:sz="4" w:space="0" w:color="auto"/>
              <w:bottom w:val="single" w:sz="4" w:space="0" w:color="auto"/>
              <w:right w:val="single" w:sz="4" w:space="0" w:color="auto"/>
            </w:tcBorders>
          </w:tcPr>
          <w:p w14:paraId="18965C9F" w14:textId="4DA2B3AD" w:rsidR="002E0608" w:rsidRPr="0042120A" w:rsidRDefault="002E0608" w:rsidP="00E068B5">
            <w:pPr>
              <w:snapToGrid w:val="0"/>
              <w:jc w:val="both"/>
              <w:rPr>
                <w:iCs/>
                <w:sz w:val="20"/>
                <w:szCs w:val="20"/>
              </w:rPr>
            </w:pPr>
            <w:r w:rsidRPr="0042120A">
              <w:rPr>
                <w:iCs/>
                <w:sz w:val="20"/>
                <w:szCs w:val="20"/>
              </w:rPr>
              <w:t xml:space="preserve">3.1. </w:t>
            </w:r>
            <w:r w:rsidR="00B074D6" w:rsidRPr="008E7220">
              <w:rPr>
                <w:sz w:val="20"/>
                <w:szCs w:val="20"/>
              </w:rPr>
              <w:t xml:space="preserve">Solicitantul a identificat </w:t>
            </w:r>
            <w:r w:rsidR="00B074D6">
              <w:rPr>
                <w:sz w:val="20"/>
                <w:szCs w:val="20"/>
              </w:rPr>
              <w:t>realist și complet aspectele tehnice, instituționale și financiare p</w:t>
            </w:r>
            <w:r w:rsidR="00B074D6" w:rsidRPr="008E7220">
              <w:rPr>
                <w:sz w:val="20"/>
                <w:szCs w:val="20"/>
              </w:rPr>
              <w:t>entru asigurarea continuității proiectului</w:t>
            </w:r>
            <w:r w:rsidR="00B074D6" w:rsidRPr="0042120A" w:rsidDel="00B074D6">
              <w:rPr>
                <w:iCs/>
                <w:sz w:val="20"/>
                <w:szCs w:val="20"/>
              </w:rPr>
              <w:t xml:space="preserve"> </w:t>
            </w:r>
            <w:r w:rsidR="00B074D6">
              <w:rPr>
                <w:iCs/>
                <w:sz w:val="20"/>
                <w:szCs w:val="20"/>
              </w:rPr>
              <w:t>= maxim 10 puncte</w:t>
            </w:r>
          </w:p>
        </w:tc>
        <w:tc>
          <w:tcPr>
            <w:tcW w:w="869" w:type="dxa"/>
            <w:tcBorders>
              <w:top w:val="single" w:sz="4" w:space="0" w:color="auto"/>
              <w:left w:val="single" w:sz="4" w:space="0" w:color="auto"/>
              <w:bottom w:val="single" w:sz="4" w:space="0" w:color="auto"/>
              <w:right w:val="single" w:sz="4" w:space="0" w:color="auto"/>
            </w:tcBorders>
          </w:tcPr>
          <w:p w14:paraId="5B6C07B1" w14:textId="22BF3748" w:rsidR="002E0608" w:rsidRPr="0042120A" w:rsidRDefault="002E0608" w:rsidP="006F5BA3">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5A6FF986" w14:textId="1CB89209" w:rsidR="002E0608" w:rsidRPr="00AA26DC" w:rsidRDefault="002E0608" w:rsidP="006F5BA3">
            <w:pPr>
              <w:jc w:val="center"/>
              <w:rPr>
                <w:sz w:val="22"/>
                <w:szCs w:val="22"/>
                <w:lang w:val="en-US"/>
              </w:rPr>
            </w:pPr>
          </w:p>
        </w:tc>
      </w:tr>
      <w:tr w:rsidR="00B074D6" w:rsidRPr="005210CB" w14:paraId="17033910" w14:textId="77777777" w:rsidTr="001559FE">
        <w:trPr>
          <w:trHeight w:val="371"/>
          <w:jc w:val="center"/>
        </w:trPr>
        <w:tc>
          <w:tcPr>
            <w:tcW w:w="8177" w:type="dxa"/>
            <w:gridSpan w:val="3"/>
            <w:tcBorders>
              <w:top w:val="single" w:sz="4" w:space="0" w:color="auto"/>
              <w:left w:val="single" w:sz="4" w:space="0" w:color="auto"/>
              <w:bottom w:val="single" w:sz="4" w:space="0" w:color="auto"/>
              <w:right w:val="single" w:sz="4" w:space="0" w:color="auto"/>
            </w:tcBorders>
            <w:vAlign w:val="center"/>
          </w:tcPr>
          <w:p w14:paraId="76E53138" w14:textId="5B63D524" w:rsidR="00B074D6" w:rsidRPr="0042120A" w:rsidRDefault="00B074D6" w:rsidP="00B074D6">
            <w:pPr>
              <w:snapToGrid w:val="0"/>
              <w:jc w:val="both"/>
              <w:rPr>
                <w:iCs/>
                <w:sz w:val="20"/>
                <w:szCs w:val="20"/>
              </w:rPr>
            </w:pPr>
            <w:r>
              <w:rPr>
                <w:iCs/>
                <w:sz w:val="20"/>
                <w:szCs w:val="20"/>
              </w:rPr>
              <w:t>3.2 Verificarea sustenabilitatii financiare = maxim 10 puncte</w:t>
            </w:r>
          </w:p>
        </w:tc>
        <w:tc>
          <w:tcPr>
            <w:tcW w:w="869" w:type="dxa"/>
            <w:tcBorders>
              <w:top w:val="single" w:sz="4" w:space="0" w:color="auto"/>
              <w:left w:val="single" w:sz="4" w:space="0" w:color="auto"/>
              <w:bottom w:val="single" w:sz="4" w:space="0" w:color="auto"/>
              <w:right w:val="single" w:sz="4" w:space="0" w:color="auto"/>
            </w:tcBorders>
          </w:tcPr>
          <w:p w14:paraId="519E17EB" w14:textId="58C16925" w:rsidR="00B074D6" w:rsidRPr="0042120A" w:rsidRDefault="00B074D6" w:rsidP="00B074D6">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390885D6" w14:textId="0EEB9380" w:rsidR="00B074D6" w:rsidRDefault="00B074D6" w:rsidP="00B074D6">
            <w:pPr>
              <w:jc w:val="center"/>
              <w:rPr>
                <w:sz w:val="22"/>
                <w:szCs w:val="22"/>
                <w:lang w:val="en-US"/>
              </w:rPr>
            </w:pPr>
          </w:p>
        </w:tc>
      </w:tr>
      <w:tr w:rsidR="00B074D6" w:rsidRPr="005210CB" w14:paraId="2A652962" w14:textId="77777777" w:rsidTr="001559FE">
        <w:trPr>
          <w:trHeight w:val="169"/>
          <w:jc w:val="center"/>
        </w:trPr>
        <w:tc>
          <w:tcPr>
            <w:tcW w:w="8177" w:type="dxa"/>
            <w:gridSpan w:val="3"/>
            <w:tcBorders>
              <w:top w:val="single" w:sz="4" w:space="0" w:color="auto"/>
              <w:left w:val="single" w:sz="4" w:space="0" w:color="auto"/>
              <w:bottom w:val="single" w:sz="4" w:space="0" w:color="auto"/>
              <w:right w:val="single" w:sz="4" w:space="0" w:color="auto"/>
            </w:tcBorders>
            <w:vAlign w:val="center"/>
          </w:tcPr>
          <w:p w14:paraId="6F60B576" w14:textId="1FF4A5EA" w:rsidR="00B074D6" w:rsidRPr="00FA3765" w:rsidRDefault="00B074D6" w:rsidP="001559FE">
            <w:pPr>
              <w:pStyle w:val="ListParagraph"/>
              <w:numPr>
                <w:ilvl w:val="0"/>
                <w:numId w:val="8"/>
              </w:numPr>
              <w:jc w:val="both"/>
              <w:rPr>
                <w:iCs/>
                <w:sz w:val="20"/>
                <w:szCs w:val="20"/>
              </w:rPr>
            </w:pPr>
            <w:r>
              <w:rPr>
                <w:iCs/>
                <w:sz w:val="20"/>
                <w:szCs w:val="20"/>
              </w:rPr>
              <w:t xml:space="preserve">Sursele privind intrările și ieșirile de numerar sunt complete și realiste </w:t>
            </w:r>
            <w:r w:rsidRPr="008E7220">
              <w:rPr>
                <w:iCs/>
                <w:sz w:val="20"/>
                <w:szCs w:val="20"/>
              </w:rPr>
              <w:t>= 2 puncte</w:t>
            </w:r>
          </w:p>
        </w:tc>
        <w:tc>
          <w:tcPr>
            <w:tcW w:w="869" w:type="dxa"/>
            <w:tcBorders>
              <w:top w:val="single" w:sz="4" w:space="0" w:color="auto"/>
              <w:left w:val="single" w:sz="4" w:space="0" w:color="auto"/>
              <w:bottom w:val="single" w:sz="4" w:space="0" w:color="auto"/>
              <w:right w:val="single" w:sz="4" w:space="0" w:color="auto"/>
            </w:tcBorders>
          </w:tcPr>
          <w:p w14:paraId="6C1E5C96" w14:textId="7E864DEB" w:rsidR="00B074D6" w:rsidRPr="0042120A" w:rsidRDefault="00B074D6" w:rsidP="00B074D6">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63D2D5E9" w14:textId="016827F6" w:rsidR="00B074D6" w:rsidRPr="00AA26DC" w:rsidRDefault="00B074D6" w:rsidP="00B074D6">
            <w:pPr>
              <w:jc w:val="center"/>
              <w:rPr>
                <w:sz w:val="22"/>
                <w:szCs w:val="22"/>
                <w:lang w:val="en-US"/>
              </w:rPr>
            </w:pPr>
          </w:p>
        </w:tc>
      </w:tr>
      <w:tr w:rsidR="00B074D6" w:rsidRPr="005210CB" w14:paraId="55288C1E" w14:textId="77777777" w:rsidTr="00B301B6">
        <w:trPr>
          <w:trHeight w:val="169"/>
          <w:jc w:val="center"/>
        </w:trPr>
        <w:tc>
          <w:tcPr>
            <w:tcW w:w="8177" w:type="dxa"/>
            <w:gridSpan w:val="3"/>
            <w:tcBorders>
              <w:top w:val="single" w:sz="4" w:space="0" w:color="auto"/>
              <w:left w:val="single" w:sz="4" w:space="0" w:color="auto"/>
              <w:bottom w:val="single" w:sz="4" w:space="0" w:color="auto"/>
              <w:right w:val="single" w:sz="4" w:space="0" w:color="auto"/>
            </w:tcBorders>
            <w:vAlign w:val="center"/>
          </w:tcPr>
          <w:p w14:paraId="05F150FF" w14:textId="6D6E0369" w:rsidR="00B074D6" w:rsidRPr="001559FE" w:rsidRDefault="00B074D6" w:rsidP="001559FE">
            <w:pPr>
              <w:pStyle w:val="ListParagraph"/>
              <w:numPr>
                <w:ilvl w:val="0"/>
                <w:numId w:val="8"/>
              </w:numPr>
              <w:jc w:val="both"/>
              <w:rPr>
                <w:iCs/>
                <w:sz w:val="20"/>
                <w:szCs w:val="20"/>
              </w:rPr>
            </w:pPr>
            <w:r w:rsidRPr="001559FE">
              <w:rPr>
                <w:iCs/>
                <w:sz w:val="20"/>
                <w:szCs w:val="20"/>
              </w:rPr>
              <w:t xml:space="preserve">Fluxul de numerar net cumulat este pozitiv sau egal cu 0 pe fiecare an al perioadei de referință </w:t>
            </w:r>
            <w:r w:rsidR="0040691B">
              <w:rPr>
                <w:iCs/>
                <w:sz w:val="20"/>
                <w:szCs w:val="20"/>
              </w:rPr>
              <w:t>=</w:t>
            </w:r>
            <w:r w:rsidRPr="001559FE">
              <w:rPr>
                <w:iCs/>
                <w:sz w:val="20"/>
                <w:szCs w:val="20"/>
              </w:rPr>
              <w:t xml:space="preserve"> 8 puncte</w:t>
            </w:r>
          </w:p>
        </w:tc>
        <w:tc>
          <w:tcPr>
            <w:tcW w:w="869" w:type="dxa"/>
            <w:tcBorders>
              <w:top w:val="single" w:sz="4" w:space="0" w:color="auto"/>
              <w:left w:val="single" w:sz="4" w:space="0" w:color="auto"/>
              <w:bottom w:val="single" w:sz="4" w:space="0" w:color="auto"/>
              <w:right w:val="single" w:sz="4" w:space="0" w:color="auto"/>
            </w:tcBorders>
            <w:vAlign w:val="center"/>
          </w:tcPr>
          <w:p w14:paraId="15BD098D" w14:textId="6D11934A" w:rsidR="00B074D6" w:rsidRPr="005E43D1" w:rsidRDefault="00B074D6" w:rsidP="00B074D6">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10242192" w14:textId="77777777" w:rsidR="00B074D6" w:rsidRPr="00AA26DC" w:rsidRDefault="00B074D6" w:rsidP="00B074D6">
            <w:pPr>
              <w:rPr>
                <w:sz w:val="22"/>
                <w:szCs w:val="22"/>
              </w:rPr>
            </w:pPr>
          </w:p>
        </w:tc>
      </w:tr>
    </w:tbl>
    <w:p w14:paraId="6C87BC28" w14:textId="77777777" w:rsidR="00A937FC" w:rsidRDefault="00A937FC" w:rsidP="0056790C">
      <w:pPr>
        <w:jc w:val="both"/>
        <w:rPr>
          <w:b/>
        </w:rPr>
      </w:pPr>
    </w:p>
    <w:p w14:paraId="32F85652" w14:textId="77777777" w:rsidR="00BE0441" w:rsidRPr="00BE0441" w:rsidRDefault="00BE0441" w:rsidP="007179A4">
      <w:pPr>
        <w:rPr>
          <w:i/>
          <w:noProof w:val="0"/>
          <w:szCs w:val="22"/>
          <w:lang w:eastAsia="ro-RO"/>
        </w:rPr>
      </w:pPr>
      <w:bookmarkStart w:id="1" w:name="_Toc422303939"/>
      <w:bookmarkStart w:id="2" w:name="_Toc426441254"/>
      <w:r w:rsidRPr="00BE0441">
        <w:rPr>
          <w:i/>
          <w:noProof w:val="0"/>
          <w:szCs w:val="22"/>
          <w:lang w:eastAsia="ro-RO"/>
        </w:rPr>
        <w:t xml:space="preserve">Notă: Pentru calificare, trebuie îndeplinite cumulativ următoarele punctaje: </w:t>
      </w:r>
    </w:p>
    <w:p w14:paraId="7C14503E" w14:textId="77777777" w:rsidR="00BE0441" w:rsidRPr="00BE0441" w:rsidRDefault="00BE0441" w:rsidP="007179A4">
      <w:pPr>
        <w:numPr>
          <w:ilvl w:val="0"/>
          <w:numId w:val="19"/>
        </w:numPr>
        <w:tabs>
          <w:tab w:val="left" w:pos="1800"/>
        </w:tabs>
        <w:ind w:left="1800" w:hanging="540"/>
        <w:rPr>
          <w:i/>
          <w:noProof w:val="0"/>
          <w:szCs w:val="22"/>
          <w:lang w:eastAsia="ro-RO"/>
        </w:rPr>
      </w:pPr>
      <w:r w:rsidRPr="00BE0441">
        <w:rPr>
          <w:i/>
          <w:noProof w:val="0"/>
          <w:szCs w:val="22"/>
          <w:lang w:eastAsia="ro-RO"/>
        </w:rPr>
        <w:t xml:space="preserve">Pentru fiecare criteriu major – relevanţă, maturitate și sustenabilitate– este necesară obținerea punctajului minim de calificare </w:t>
      </w:r>
    </w:p>
    <w:p w14:paraId="32574D2A" w14:textId="46FFFBBC" w:rsidR="00BE0441" w:rsidRPr="00BE0441" w:rsidRDefault="00BE0441" w:rsidP="007179A4">
      <w:pPr>
        <w:numPr>
          <w:ilvl w:val="0"/>
          <w:numId w:val="19"/>
        </w:numPr>
        <w:tabs>
          <w:tab w:val="left" w:pos="1800"/>
        </w:tabs>
        <w:ind w:firstLine="1260"/>
        <w:rPr>
          <w:i/>
          <w:noProof w:val="0"/>
          <w:szCs w:val="22"/>
          <w:lang w:eastAsia="ro-RO"/>
        </w:rPr>
      </w:pPr>
      <w:r w:rsidRPr="00BE0441">
        <w:rPr>
          <w:i/>
          <w:noProof w:val="0"/>
          <w:szCs w:val="22"/>
          <w:lang w:eastAsia="ro-RO"/>
        </w:rPr>
        <w:t xml:space="preserve">Punctajul total obținut pentru selecția la finanțare este </w:t>
      </w:r>
      <w:r w:rsidR="008912D1">
        <w:rPr>
          <w:i/>
          <w:noProof w:val="0"/>
          <w:szCs w:val="22"/>
          <w:lang w:eastAsia="ro-RO"/>
        </w:rPr>
        <w:t>7</w:t>
      </w:r>
      <w:r w:rsidRPr="00BE0441">
        <w:rPr>
          <w:i/>
          <w:noProof w:val="0"/>
          <w:szCs w:val="22"/>
          <w:lang w:eastAsia="ro-RO"/>
        </w:rPr>
        <w:t>0 puncte.</w:t>
      </w:r>
    </w:p>
    <w:p w14:paraId="5A381ACC" w14:textId="77777777" w:rsidR="00BE0441" w:rsidRDefault="00BE0441" w:rsidP="00C84145">
      <w:pPr>
        <w:tabs>
          <w:tab w:val="left" w:pos="1800"/>
        </w:tabs>
        <w:ind w:left="1260"/>
        <w:rPr>
          <w:i/>
          <w:noProof w:val="0"/>
          <w:szCs w:val="22"/>
          <w:lang w:eastAsia="ro-RO"/>
        </w:rPr>
      </w:pPr>
      <w:r w:rsidRPr="00BE0441">
        <w:rPr>
          <w:i/>
          <w:noProof w:val="0"/>
          <w:szCs w:val="22"/>
          <w:lang w:eastAsia="ro-RO"/>
        </w:rPr>
        <w:t xml:space="preserve">Fiecare criteriu major include subcriterii. </w:t>
      </w:r>
    </w:p>
    <w:p w14:paraId="1D91F6D0" w14:textId="77777777" w:rsidR="00090B1D" w:rsidRPr="00090B1D" w:rsidRDefault="00090B1D" w:rsidP="007179A4">
      <w:pPr>
        <w:pStyle w:val="ListParagraph"/>
        <w:numPr>
          <w:ilvl w:val="0"/>
          <w:numId w:val="19"/>
        </w:numPr>
        <w:ind w:left="1800" w:hanging="540"/>
        <w:contextualSpacing w:val="0"/>
        <w:rPr>
          <w:i/>
          <w:noProof w:val="0"/>
          <w:szCs w:val="22"/>
          <w:lang w:eastAsia="ro-RO"/>
        </w:rPr>
      </w:pPr>
      <w:r w:rsidRPr="00090B1D">
        <w:rPr>
          <w:i/>
          <w:noProof w:val="0"/>
          <w:szCs w:val="22"/>
          <w:lang w:eastAsia="ro-RO"/>
        </w:rPr>
        <w:t>Fiecare criteriu major include subcriterii. Punctajul minim pe subcriterii nu este obligatoriu, având caracter indicativ, dar este obligatorie obţinerea punctajelor minime pe criteriile majore.</w:t>
      </w:r>
    </w:p>
    <w:tbl>
      <w:tblPr>
        <w:tblW w:w="9810" w:type="dxa"/>
        <w:tblCellSpacing w:w="0" w:type="dxa"/>
        <w:tblInd w:w="-25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8190"/>
        <w:gridCol w:w="900"/>
        <w:gridCol w:w="720"/>
      </w:tblGrid>
      <w:tr w:rsidR="00BE0441" w:rsidRPr="00BE0441" w14:paraId="75D4AE43" w14:textId="77777777" w:rsidTr="007E0445">
        <w:trPr>
          <w:tblCellSpacing w:w="0" w:type="dxa"/>
        </w:trPr>
        <w:tc>
          <w:tcPr>
            <w:tcW w:w="8190" w:type="dxa"/>
            <w:shd w:val="clear" w:color="auto" w:fill="FFFFFF"/>
            <w:hideMark/>
          </w:tcPr>
          <w:p w14:paraId="3568FC72" w14:textId="77777777" w:rsidR="00BE0441" w:rsidRPr="00BE0441" w:rsidRDefault="00BE0441" w:rsidP="00A4404B">
            <w:pPr>
              <w:spacing w:before="100" w:beforeAutospacing="1" w:after="100" w:afterAutospacing="1"/>
              <w:jc w:val="both"/>
              <w:rPr>
                <w:noProof w:val="0"/>
                <w:lang w:val="fr-FR"/>
              </w:rPr>
            </w:pPr>
            <w:proofErr w:type="spellStart"/>
            <w:r w:rsidRPr="00BE0441">
              <w:rPr>
                <w:noProof w:val="0"/>
                <w:lang w:val="fr-FR"/>
              </w:rPr>
              <w:t>Solicitantul</w:t>
            </w:r>
            <w:proofErr w:type="spellEnd"/>
            <w:r w:rsidRPr="00BE0441">
              <w:rPr>
                <w:noProof w:val="0"/>
                <w:lang w:val="fr-FR"/>
              </w:rPr>
              <w:t xml:space="preserve"> </w:t>
            </w:r>
            <w:proofErr w:type="spellStart"/>
            <w:r w:rsidRPr="00BE0441">
              <w:rPr>
                <w:noProof w:val="0"/>
                <w:lang w:val="fr-FR"/>
              </w:rPr>
              <w:t>îndeplinește</w:t>
            </w:r>
            <w:proofErr w:type="spellEnd"/>
            <w:r w:rsidRPr="00BE0441">
              <w:rPr>
                <w:noProof w:val="0"/>
                <w:lang w:val="fr-FR"/>
              </w:rPr>
              <w:t xml:space="preserve"> </w:t>
            </w:r>
            <w:proofErr w:type="spellStart"/>
            <w:r w:rsidRPr="00BE0441">
              <w:rPr>
                <w:noProof w:val="0"/>
                <w:lang w:val="fr-FR"/>
              </w:rPr>
              <w:t>condițiile</w:t>
            </w:r>
            <w:proofErr w:type="spellEnd"/>
            <w:r w:rsidRPr="00BE0441">
              <w:rPr>
                <w:noProof w:val="0"/>
                <w:lang w:val="fr-FR"/>
              </w:rPr>
              <w:t xml:space="preserve"> </w:t>
            </w:r>
            <w:proofErr w:type="spellStart"/>
            <w:r w:rsidRPr="00BE0441">
              <w:rPr>
                <w:noProof w:val="0"/>
                <w:lang w:val="fr-FR"/>
              </w:rPr>
              <w:t>pentru</w:t>
            </w:r>
            <w:proofErr w:type="spellEnd"/>
            <w:r w:rsidRPr="00BE0441">
              <w:rPr>
                <w:noProof w:val="0"/>
                <w:lang w:val="fr-FR"/>
              </w:rPr>
              <w:t xml:space="preserve"> </w:t>
            </w:r>
            <w:proofErr w:type="gramStart"/>
            <w:r w:rsidRPr="00BE0441">
              <w:rPr>
                <w:noProof w:val="0"/>
                <w:lang w:val="fr-FR"/>
              </w:rPr>
              <w:t>a</w:t>
            </w:r>
            <w:proofErr w:type="gramEnd"/>
            <w:r w:rsidRPr="00BE0441">
              <w:rPr>
                <w:noProof w:val="0"/>
                <w:lang w:val="fr-FR"/>
              </w:rPr>
              <w:t xml:space="preserve"> nu fi </w:t>
            </w:r>
            <w:proofErr w:type="spellStart"/>
            <w:r w:rsidRPr="00BE0441">
              <w:rPr>
                <w:noProof w:val="0"/>
                <w:lang w:val="fr-FR"/>
              </w:rPr>
              <w:t>încadrat</w:t>
            </w:r>
            <w:proofErr w:type="spellEnd"/>
            <w:r w:rsidRPr="00BE0441">
              <w:rPr>
                <w:noProof w:val="0"/>
                <w:lang w:val="fr-FR"/>
              </w:rPr>
              <w:t xml:space="preserve"> ca </w:t>
            </w:r>
            <w:proofErr w:type="spellStart"/>
            <w:r w:rsidRPr="00BE0441">
              <w:rPr>
                <w:noProof w:val="0"/>
                <w:lang w:val="fr-FR"/>
              </w:rPr>
              <w:t>întreprindere</w:t>
            </w:r>
            <w:proofErr w:type="spellEnd"/>
            <w:r w:rsidRPr="00BE0441">
              <w:rPr>
                <w:noProof w:val="0"/>
                <w:lang w:val="fr-FR"/>
              </w:rPr>
              <w:t xml:space="preserve"> </w:t>
            </w:r>
            <w:proofErr w:type="spellStart"/>
            <w:r w:rsidRPr="00BE0441">
              <w:rPr>
                <w:noProof w:val="0"/>
                <w:lang w:val="fr-FR"/>
              </w:rPr>
              <w:t>în</w:t>
            </w:r>
            <w:proofErr w:type="spellEnd"/>
            <w:r w:rsidRPr="00BE0441">
              <w:rPr>
                <w:noProof w:val="0"/>
                <w:lang w:val="fr-FR"/>
              </w:rPr>
              <w:t xml:space="preserve"> </w:t>
            </w:r>
            <w:proofErr w:type="spellStart"/>
            <w:r w:rsidRPr="00BE0441">
              <w:rPr>
                <w:noProof w:val="0"/>
                <w:lang w:val="fr-FR"/>
              </w:rPr>
              <w:t>dificultate</w:t>
            </w:r>
            <w:proofErr w:type="spellEnd"/>
            <w:r w:rsidRPr="00BE0441">
              <w:rPr>
                <w:noProof w:val="0"/>
                <w:lang w:val="fr-FR"/>
              </w:rPr>
              <w:t>?</w:t>
            </w:r>
          </w:p>
          <w:p w14:paraId="17A97051" w14:textId="77777777" w:rsidR="00BE0441" w:rsidRPr="00BE0441" w:rsidRDefault="00BE0441" w:rsidP="00BE0441">
            <w:pPr>
              <w:numPr>
                <w:ilvl w:val="0"/>
                <w:numId w:val="20"/>
              </w:numPr>
              <w:spacing w:before="100" w:beforeAutospacing="1" w:after="100" w:afterAutospacing="1"/>
              <w:contextualSpacing/>
              <w:rPr>
                <w:i/>
                <w:noProof w:val="0"/>
                <w:lang w:val="fr-FR"/>
              </w:rPr>
            </w:pPr>
            <w:r w:rsidRPr="00BE0441">
              <w:rPr>
                <w:i/>
                <w:noProof w:val="0"/>
                <w:lang w:val="fr-FR"/>
              </w:rPr>
              <w:t xml:space="preserve"> Se </w:t>
            </w:r>
            <w:proofErr w:type="spellStart"/>
            <w:r w:rsidRPr="00BE0441">
              <w:rPr>
                <w:i/>
                <w:noProof w:val="0"/>
                <w:lang w:val="fr-FR"/>
              </w:rPr>
              <w:t>probează</w:t>
            </w:r>
            <w:proofErr w:type="spellEnd"/>
            <w:r w:rsidRPr="00BE0441">
              <w:rPr>
                <w:i/>
                <w:noProof w:val="0"/>
                <w:lang w:val="fr-FR"/>
              </w:rPr>
              <w:t xml:space="preserve"> </w:t>
            </w:r>
            <w:proofErr w:type="spellStart"/>
            <w:r w:rsidRPr="00BE0441">
              <w:rPr>
                <w:i/>
                <w:noProof w:val="0"/>
                <w:lang w:val="fr-FR"/>
              </w:rPr>
              <w:t>prin</w:t>
            </w:r>
            <w:proofErr w:type="spellEnd"/>
            <w:r w:rsidRPr="00BE0441">
              <w:rPr>
                <w:i/>
                <w:noProof w:val="0"/>
                <w:lang w:val="fr-FR"/>
              </w:rPr>
              <w:t xml:space="preserve"> </w:t>
            </w:r>
            <w:proofErr w:type="spellStart"/>
            <w:r w:rsidRPr="00BE0441">
              <w:rPr>
                <w:i/>
                <w:noProof w:val="0"/>
                <w:lang w:val="fr-FR"/>
              </w:rPr>
              <w:t>aplicarea</w:t>
            </w:r>
            <w:proofErr w:type="spellEnd"/>
            <w:r w:rsidRPr="00BE0441">
              <w:rPr>
                <w:i/>
                <w:noProof w:val="0"/>
                <w:lang w:val="fr-FR"/>
              </w:rPr>
              <w:t xml:space="preserve"> </w:t>
            </w:r>
            <w:proofErr w:type="spellStart"/>
            <w:r w:rsidRPr="00BE0441">
              <w:rPr>
                <w:i/>
                <w:noProof w:val="0"/>
                <w:lang w:val="fr-FR"/>
              </w:rPr>
              <w:t>metodologiei</w:t>
            </w:r>
            <w:proofErr w:type="spellEnd"/>
            <w:r w:rsidRPr="00BE0441">
              <w:rPr>
                <w:i/>
                <w:noProof w:val="0"/>
                <w:lang w:val="fr-FR"/>
              </w:rPr>
              <w:t xml:space="preserve"> </w:t>
            </w:r>
            <w:proofErr w:type="spellStart"/>
            <w:r w:rsidRPr="00BE0441">
              <w:rPr>
                <w:i/>
                <w:noProof w:val="0"/>
                <w:lang w:val="fr-FR"/>
              </w:rPr>
              <w:t>prin</w:t>
            </w:r>
            <w:proofErr w:type="spellEnd"/>
            <w:r w:rsidRPr="00BE0441">
              <w:rPr>
                <w:i/>
                <w:noProof w:val="0"/>
                <w:lang w:val="fr-FR"/>
              </w:rPr>
              <w:t xml:space="preserve"> care se </w:t>
            </w:r>
            <w:proofErr w:type="spellStart"/>
            <w:r w:rsidRPr="00BE0441">
              <w:rPr>
                <w:i/>
                <w:noProof w:val="0"/>
                <w:lang w:val="fr-FR"/>
              </w:rPr>
              <w:t>stabilește</w:t>
            </w:r>
            <w:proofErr w:type="spellEnd"/>
            <w:r w:rsidRPr="00BE0441">
              <w:rPr>
                <w:i/>
                <w:noProof w:val="0"/>
                <w:lang w:val="fr-FR"/>
              </w:rPr>
              <w:t xml:space="preserve"> </w:t>
            </w:r>
            <w:proofErr w:type="spellStart"/>
            <w:r w:rsidRPr="00BE0441">
              <w:rPr>
                <w:i/>
                <w:noProof w:val="0"/>
                <w:lang w:val="fr-FR"/>
              </w:rPr>
              <w:t>dacă</w:t>
            </w:r>
            <w:proofErr w:type="spellEnd"/>
            <w:r w:rsidRPr="00BE0441">
              <w:rPr>
                <w:i/>
                <w:noProof w:val="0"/>
                <w:lang w:val="fr-FR"/>
              </w:rPr>
              <w:t xml:space="preserve"> o </w:t>
            </w:r>
            <w:proofErr w:type="spellStart"/>
            <w:r w:rsidRPr="00BE0441">
              <w:rPr>
                <w:i/>
                <w:noProof w:val="0"/>
                <w:lang w:val="fr-FR"/>
              </w:rPr>
              <w:t>întreprindere</w:t>
            </w:r>
            <w:proofErr w:type="spellEnd"/>
            <w:r w:rsidRPr="00BE0441">
              <w:rPr>
                <w:i/>
                <w:noProof w:val="0"/>
                <w:lang w:val="fr-FR"/>
              </w:rPr>
              <w:t xml:space="preserve"> este  </w:t>
            </w:r>
            <w:proofErr w:type="spellStart"/>
            <w:r w:rsidRPr="00BE0441">
              <w:rPr>
                <w:i/>
                <w:noProof w:val="0"/>
                <w:lang w:val="fr-FR"/>
              </w:rPr>
              <w:t>aflată</w:t>
            </w:r>
            <w:proofErr w:type="spellEnd"/>
            <w:r w:rsidRPr="00BE0441">
              <w:rPr>
                <w:i/>
                <w:noProof w:val="0"/>
                <w:lang w:val="fr-FR"/>
              </w:rPr>
              <w:t xml:space="preserve"> </w:t>
            </w:r>
            <w:proofErr w:type="spellStart"/>
            <w:r w:rsidRPr="00BE0441">
              <w:rPr>
                <w:i/>
                <w:noProof w:val="0"/>
                <w:lang w:val="fr-FR"/>
              </w:rPr>
              <w:t>în</w:t>
            </w:r>
            <w:proofErr w:type="spellEnd"/>
            <w:r w:rsidRPr="00BE0441">
              <w:rPr>
                <w:i/>
                <w:noProof w:val="0"/>
                <w:lang w:val="fr-FR"/>
              </w:rPr>
              <w:t xml:space="preserve"> </w:t>
            </w:r>
            <w:proofErr w:type="spellStart"/>
            <w:r w:rsidRPr="00BE0441">
              <w:rPr>
                <w:i/>
                <w:noProof w:val="0"/>
                <w:lang w:val="fr-FR"/>
              </w:rPr>
              <w:t>dificultate</w:t>
            </w:r>
            <w:proofErr w:type="spellEnd"/>
            <w:r w:rsidRPr="00BE0441">
              <w:rPr>
                <w:i/>
                <w:noProof w:val="0"/>
                <w:lang w:val="fr-FR"/>
              </w:rPr>
              <w:t xml:space="preserve"> </w:t>
            </w:r>
            <w:proofErr w:type="spellStart"/>
            <w:r w:rsidRPr="00BE0441">
              <w:rPr>
                <w:i/>
                <w:noProof w:val="0"/>
                <w:lang w:val="fr-FR"/>
              </w:rPr>
              <w:t>în</w:t>
            </w:r>
            <w:proofErr w:type="spellEnd"/>
            <w:r w:rsidRPr="00BE0441">
              <w:rPr>
                <w:i/>
                <w:noProof w:val="0"/>
                <w:lang w:val="fr-FR"/>
              </w:rPr>
              <w:t xml:space="preserve"> </w:t>
            </w:r>
            <w:proofErr w:type="spellStart"/>
            <w:r w:rsidRPr="00BE0441">
              <w:rPr>
                <w:i/>
                <w:noProof w:val="0"/>
                <w:lang w:val="fr-FR"/>
              </w:rPr>
              <w:t>sensul</w:t>
            </w:r>
            <w:proofErr w:type="spellEnd"/>
            <w:r w:rsidRPr="00BE0441">
              <w:rPr>
                <w:i/>
                <w:noProof w:val="0"/>
                <w:lang w:val="fr-FR"/>
              </w:rPr>
              <w:t xml:space="preserve"> </w:t>
            </w:r>
            <w:proofErr w:type="spellStart"/>
            <w:r w:rsidRPr="00BE0441">
              <w:rPr>
                <w:i/>
                <w:noProof w:val="0"/>
                <w:lang w:val="fr-FR"/>
              </w:rPr>
              <w:t>prevederilor</w:t>
            </w:r>
            <w:proofErr w:type="spellEnd"/>
            <w:r w:rsidRPr="00BE0441">
              <w:rPr>
                <w:i/>
                <w:noProof w:val="0"/>
                <w:lang w:val="fr-FR"/>
              </w:rPr>
              <w:t xml:space="preserve"> art. 2 </w:t>
            </w:r>
            <w:proofErr w:type="spellStart"/>
            <w:r w:rsidRPr="00BE0441">
              <w:rPr>
                <w:i/>
                <w:noProof w:val="0"/>
                <w:lang w:val="fr-FR"/>
              </w:rPr>
              <w:t>punctul</w:t>
            </w:r>
            <w:proofErr w:type="spellEnd"/>
            <w:r w:rsidRPr="00BE0441">
              <w:rPr>
                <w:i/>
                <w:noProof w:val="0"/>
                <w:lang w:val="fr-FR"/>
              </w:rPr>
              <w:t xml:space="preserve"> 18 </w:t>
            </w:r>
            <w:proofErr w:type="spellStart"/>
            <w:r w:rsidRPr="00BE0441">
              <w:rPr>
                <w:i/>
                <w:noProof w:val="0"/>
                <w:lang w:val="fr-FR"/>
              </w:rPr>
              <w:t>din</w:t>
            </w:r>
            <w:proofErr w:type="spellEnd"/>
            <w:r w:rsidRPr="00BE0441">
              <w:rPr>
                <w:i/>
                <w:noProof w:val="0"/>
                <w:lang w:val="fr-FR"/>
              </w:rPr>
              <w:t xml:space="preserve"> </w:t>
            </w:r>
            <w:proofErr w:type="spellStart"/>
            <w:r w:rsidRPr="00BE0441">
              <w:rPr>
                <w:i/>
                <w:noProof w:val="0"/>
                <w:lang w:val="fr-FR"/>
              </w:rPr>
              <w:t>Regulamentul</w:t>
            </w:r>
            <w:proofErr w:type="spellEnd"/>
            <w:r w:rsidRPr="00BE0441">
              <w:rPr>
                <w:i/>
                <w:noProof w:val="0"/>
                <w:lang w:val="fr-FR"/>
              </w:rPr>
              <w:t xml:space="preserve"> nr. 651/2014 al CE</w:t>
            </w:r>
          </w:p>
        </w:tc>
        <w:tc>
          <w:tcPr>
            <w:tcW w:w="900" w:type="dxa"/>
            <w:shd w:val="clear" w:color="auto" w:fill="FFFFFF"/>
            <w:hideMark/>
          </w:tcPr>
          <w:p w14:paraId="5A46912A" w14:textId="77777777" w:rsidR="00BE0441" w:rsidRPr="00BE0441" w:rsidRDefault="00BE0441" w:rsidP="00BE0441">
            <w:pPr>
              <w:spacing w:before="100" w:beforeAutospacing="1" w:after="100" w:afterAutospacing="1"/>
              <w:rPr>
                <w:noProof w:val="0"/>
                <w:lang w:val="en-US"/>
              </w:rPr>
            </w:pPr>
            <w:r w:rsidRPr="00BE0441">
              <w:rPr>
                <w:i/>
                <w:iCs/>
                <w:noProof w:val="0"/>
                <w:lang w:val="en-US"/>
              </w:rPr>
              <w:t>DA</w:t>
            </w:r>
          </w:p>
        </w:tc>
        <w:tc>
          <w:tcPr>
            <w:tcW w:w="720" w:type="dxa"/>
            <w:shd w:val="clear" w:color="auto" w:fill="FFFFFF"/>
            <w:hideMark/>
          </w:tcPr>
          <w:p w14:paraId="603BEBDF" w14:textId="77777777" w:rsidR="00BE0441" w:rsidRPr="00BE0441" w:rsidRDefault="00BE0441" w:rsidP="00BE0441">
            <w:pPr>
              <w:spacing w:before="100" w:beforeAutospacing="1" w:after="100" w:afterAutospacing="1"/>
              <w:rPr>
                <w:noProof w:val="0"/>
                <w:lang w:val="en-US"/>
              </w:rPr>
            </w:pPr>
            <w:r w:rsidRPr="00BE0441">
              <w:rPr>
                <w:i/>
                <w:iCs/>
                <w:noProof w:val="0"/>
                <w:lang w:val="en-US"/>
              </w:rPr>
              <w:t>NU</w:t>
            </w:r>
          </w:p>
        </w:tc>
      </w:tr>
    </w:tbl>
    <w:p w14:paraId="7B2E41E3" w14:textId="77777777" w:rsidR="00BE0441" w:rsidRPr="00BE0441" w:rsidRDefault="00BE0441" w:rsidP="00BE0441">
      <w:pPr>
        <w:tabs>
          <w:tab w:val="left" w:pos="1800"/>
        </w:tabs>
        <w:spacing w:after="200" w:line="276" w:lineRule="auto"/>
        <w:rPr>
          <w:i/>
          <w:noProof w:val="0"/>
          <w:szCs w:val="22"/>
          <w:lang w:eastAsia="ro-RO"/>
        </w:rPr>
      </w:pPr>
    </w:p>
    <w:p w14:paraId="52772AFD" w14:textId="77777777" w:rsidR="00BE0441" w:rsidRPr="00BE0441" w:rsidRDefault="00BE0441" w:rsidP="00BE0441">
      <w:pPr>
        <w:rPr>
          <w:b/>
          <w:noProof w:val="0"/>
          <w:szCs w:val="22"/>
          <w:lang w:eastAsia="ro-RO"/>
        </w:rPr>
      </w:pPr>
      <w:r w:rsidRPr="00BE0441">
        <w:rPr>
          <w:b/>
          <w:noProof w:val="0"/>
          <w:szCs w:val="22"/>
          <w:lang w:eastAsia="ro-RO"/>
        </w:rPr>
        <w:t>Proiectul se califică în urma procesului de evaluare?</w:t>
      </w:r>
      <w:r w:rsidRPr="00BE0441">
        <w:rPr>
          <w:b/>
          <w:noProof w:val="0"/>
          <w:szCs w:val="22"/>
          <w:lang w:eastAsia="ro-RO"/>
        </w:rPr>
        <w:tab/>
        <w:t>DA</w:t>
      </w:r>
      <w:r w:rsidRPr="00BE0441">
        <w:rPr>
          <w:b/>
          <w:noProof w:val="0"/>
          <w:szCs w:val="22"/>
          <w:lang w:eastAsia="ro-RO"/>
        </w:rPr>
        <w:tab/>
      </w:r>
      <w:r w:rsidRPr="00BE0441">
        <w:rPr>
          <w:b/>
          <w:noProof w:val="0"/>
          <w:szCs w:val="22"/>
          <w:lang w:eastAsia="ro-RO"/>
        </w:rPr>
        <w:tab/>
      </w:r>
      <w:r w:rsidRPr="00BE0441">
        <w:rPr>
          <w:b/>
          <w:noProof w:val="0"/>
          <w:szCs w:val="22"/>
          <w:lang w:eastAsia="ro-RO"/>
        </w:rPr>
        <w:tab/>
      </w:r>
      <w:r w:rsidRPr="00BE0441">
        <w:rPr>
          <w:b/>
          <w:noProof w:val="0"/>
          <w:szCs w:val="22"/>
          <w:lang w:eastAsia="ro-RO"/>
        </w:rPr>
        <w:tab/>
        <w:t>NU</w:t>
      </w:r>
    </w:p>
    <w:p w14:paraId="40B903BA" w14:textId="77777777" w:rsidR="00BE0441" w:rsidRPr="00BE0441" w:rsidRDefault="00BE0441" w:rsidP="00BE0441">
      <w:pPr>
        <w:rPr>
          <w:b/>
          <w:noProof w:val="0"/>
          <w:szCs w:val="22"/>
          <w:lang w:eastAsia="ro-RO"/>
        </w:rPr>
      </w:pPr>
    </w:p>
    <w:p w14:paraId="14D0CBEB" w14:textId="77777777" w:rsidR="00BE0441" w:rsidRDefault="00BE0441" w:rsidP="00BE0441">
      <w:pPr>
        <w:rPr>
          <w:b/>
          <w:noProof w:val="0"/>
          <w:szCs w:val="22"/>
          <w:lang w:eastAsia="ro-RO"/>
        </w:rPr>
      </w:pPr>
      <w:r w:rsidRPr="00BE0441">
        <w:rPr>
          <w:b/>
          <w:noProof w:val="0"/>
          <w:szCs w:val="22"/>
          <w:lang w:eastAsia="ro-RO"/>
        </w:rPr>
        <w:t>Dacă DA, proiectul este propus:</w:t>
      </w:r>
      <w:r w:rsidRPr="00BE0441">
        <w:rPr>
          <w:b/>
          <w:noProof w:val="0"/>
          <w:szCs w:val="22"/>
          <w:lang w:eastAsia="ro-RO"/>
        </w:rPr>
        <w:tab/>
      </w:r>
      <w:r w:rsidRPr="00BE0441">
        <w:rPr>
          <w:b/>
          <w:noProof w:val="0"/>
          <w:szCs w:val="22"/>
          <w:lang w:eastAsia="ro-RO"/>
        </w:rPr>
        <w:tab/>
        <w:t>Pentru finanţare</w:t>
      </w:r>
      <w:r w:rsidRPr="00BE0441">
        <w:rPr>
          <w:b/>
          <w:noProof w:val="0"/>
          <w:szCs w:val="22"/>
          <w:lang w:eastAsia="ro-RO"/>
        </w:rPr>
        <w:tab/>
      </w:r>
      <w:r w:rsidRPr="00BE0441">
        <w:rPr>
          <w:b/>
          <w:noProof w:val="0"/>
          <w:szCs w:val="22"/>
          <w:lang w:eastAsia="ro-RO"/>
        </w:rPr>
        <w:tab/>
      </w:r>
    </w:p>
    <w:p w14:paraId="76D28EE0" w14:textId="77777777" w:rsidR="003A12FC" w:rsidRPr="00BE0441" w:rsidRDefault="003A12FC" w:rsidP="00BE0441">
      <w:pPr>
        <w:rPr>
          <w:b/>
          <w:noProof w:val="0"/>
          <w:szCs w:val="22"/>
          <w:lang w:eastAsia="ro-RO"/>
        </w:rPr>
      </w:pPr>
    </w:p>
    <w:p w14:paraId="292BA594" w14:textId="77777777" w:rsidR="00BE0441" w:rsidRPr="00BE0441" w:rsidRDefault="00BE0441" w:rsidP="00BE0441">
      <w:pPr>
        <w:rPr>
          <w:b/>
          <w:noProof w:val="0"/>
          <w:szCs w:val="22"/>
          <w:lang w:eastAsia="ro-RO"/>
        </w:rPr>
      </w:pPr>
      <w:r w:rsidRPr="00BE0441">
        <w:rPr>
          <w:b/>
          <w:noProof w:val="0"/>
          <w:szCs w:val="22"/>
          <w:lang w:eastAsia="ro-RO"/>
        </w:rPr>
        <w:t>Comentarii:</w:t>
      </w:r>
    </w:p>
    <w:p w14:paraId="4AD20378" w14:textId="77777777" w:rsidR="00335EB4" w:rsidRDefault="00335EB4" w:rsidP="00335EB4">
      <w:pPr>
        <w:rPr>
          <w:b/>
          <w:bCs/>
          <w:sz w:val="20"/>
          <w:szCs w:val="20"/>
        </w:rPr>
      </w:pPr>
    </w:p>
    <w:p w14:paraId="75DBDD72" w14:textId="77777777" w:rsidR="00335EB4" w:rsidRDefault="00335EB4" w:rsidP="00335EB4">
      <w:pPr>
        <w:rPr>
          <w:b/>
          <w:bCs/>
          <w:sz w:val="20"/>
          <w:szCs w:val="20"/>
        </w:rPr>
      </w:pPr>
    </w:p>
    <w:bookmarkEnd w:id="1"/>
    <w:bookmarkEnd w:id="2"/>
    <w:p w14:paraId="0ECB49DD" w14:textId="77777777" w:rsidR="00335EB4" w:rsidRDefault="00335EB4" w:rsidP="00335EB4">
      <w:pPr>
        <w:jc w:val="center"/>
        <w:rPr>
          <w:b/>
          <w:bCs/>
          <w:sz w:val="20"/>
          <w:szCs w:val="20"/>
          <w:lang w:val="pt-BR"/>
        </w:rPr>
      </w:pPr>
    </w:p>
    <w:sectPr w:rsidR="00335EB4" w:rsidSect="007179A4">
      <w:headerReference w:type="default" r:id="rId13"/>
      <w:pgSz w:w="12240" w:h="15840"/>
      <w:pgMar w:top="1440" w:right="1440" w:bottom="993"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FB85D8" w16cid:durableId="1DAEF627"/>
  <w16cid:commentId w16cid:paraId="3C1B1170" w16cid:durableId="1DAF0C7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39EE34" w14:textId="77777777" w:rsidR="00A440B5" w:rsidRDefault="00A440B5" w:rsidP="0056790C">
      <w:r>
        <w:separator/>
      </w:r>
    </w:p>
  </w:endnote>
  <w:endnote w:type="continuationSeparator" w:id="0">
    <w:p w14:paraId="4593572B" w14:textId="77777777" w:rsidR="00A440B5" w:rsidRDefault="00A440B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1110B7" w14:textId="77777777" w:rsidR="00A440B5" w:rsidRDefault="00A440B5" w:rsidP="0056790C">
      <w:r>
        <w:separator/>
      </w:r>
    </w:p>
  </w:footnote>
  <w:footnote w:type="continuationSeparator" w:id="0">
    <w:p w14:paraId="4CB90BF4" w14:textId="77777777" w:rsidR="00A440B5" w:rsidRDefault="00A440B5"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B9666" w14:textId="77777777" w:rsidR="007E0445" w:rsidRPr="00E24987" w:rsidRDefault="007E0445" w:rsidP="00E24987">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Ghidul Solicitantului_OS 6.</w:t>
    </w:r>
    <w:r>
      <w:rPr>
        <w:sz w:val="16"/>
        <w:szCs w:val="16"/>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7D53F1"/>
    <w:multiLevelType w:val="hybridMultilevel"/>
    <w:tmpl w:val="046A94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6E2FA7"/>
    <w:multiLevelType w:val="hybridMultilevel"/>
    <w:tmpl w:val="7628608E"/>
    <w:lvl w:ilvl="0" w:tplc="6B9806C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5" w15:restartNumberingAfterBreak="0">
    <w:nsid w:val="0AD071ED"/>
    <w:multiLevelType w:val="hybridMultilevel"/>
    <w:tmpl w:val="046A94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CF2B12"/>
    <w:multiLevelType w:val="hybridMultilevel"/>
    <w:tmpl w:val="98880F20"/>
    <w:lvl w:ilvl="0" w:tplc="9ED49B7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E911CE"/>
    <w:multiLevelType w:val="hybridMultilevel"/>
    <w:tmpl w:val="733C50D6"/>
    <w:lvl w:ilvl="0" w:tplc="0000001A">
      <w:numFmt w:val="bullet"/>
      <w:lvlText w:val="-"/>
      <w:lvlJc w:val="left"/>
      <w:pPr>
        <w:tabs>
          <w:tab w:val="num" w:pos="990"/>
        </w:tabs>
        <w:ind w:left="990" w:hanging="360"/>
      </w:pPr>
      <w:rPr>
        <w:rFonts w:ascii="Times New Roman" w:hAnsi="Times New Roman"/>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 w15:restartNumberingAfterBreak="0">
    <w:nsid w:val="22BE100E"/>
    <w:multiLevelType w:val="hybridMultilevel"/>
    <w:tmpl w:val="046A94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4B7C46"/>
    <w:multiLevelType w:val="hybridMultilevel"/>
    <w:tmpl w:val="A09E5E04"/>
    <w:lvl w:ilvl="0" w:tplc="96C6D696">
      <w:start w:val="5"/>
      <w:numFmt w:val="bullet"/>
      <w:lvlText w:val="-"/>
      <w:lvlJc w:val="left"/>
      <w:pPr>
        <w:ind w:left="720" w:hanging="360"/>
      </w:pPr>
      <w:rPr>
        <w:rFonts w:ascii="Calibri" w:eastAsia="Times New Roman" w:hAnsi="Calibri" w:cs="Times New Roman" w:hint="default"/>
        <w:b w:val="0"/>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8579A0"/>
    <w:multiLevelType w:val="hybridMultilevel"/>
    <w:tmpl w:val="EC60E0FA"/>
    <w:lvl w:ilvl="0" w:tplc="C92AE8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4A592E"/>
    <w:multiLevelType w:val="hybridMultilevel"/>
    <w:tmpl w:val="E274F6CA"/>
    <w:lvl w:ilvl="0" w:tplc="96C6D696">
      <w:start w:val="5"/>
      <w:numFmt w:val="bullet"/>
      <w:lvlText w:val="-"/>
      <w:lvlJc w:val="left"/>
      <w:pPr>
        <w:ind w:left="720" w:hanging="360"/>
      </w:pPr>
      <w:rPr>
        <w:rFonts w:ascii="Calibri" w:eastAsia="Times New Roman" w:hAnsi="Calibri" w:cs="Times New Roman" w:hint="default"/>
        <w:b w:val="0"/>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0B4468"/>
    <w:multiLevelType w:val="hybridMultilevel"/>
    <w:tmpl w:val="1046B7CC"/>
    <w:lvl w:ilvl="0" w:tplc="860AD306">
      <w:start w:val="1"/>
      <w:numFmt w:val="bullet"/>
      <w:lvlText w:val=""/>
      <w:lvlJc w:val="left"/>
      <w:pPr>
        <w:ind w:left="1800" w:hanging="360"/>
      </w:pPr>
      <w:rPr>
        <w:rFonts w:ascii="Wingdings" w:hAnsi="Wingdings" w:hint="default"/>
        <w:color w:val="FF0000"/>
      </w:rPr>
    </w:lvl>
    <w:lvl w:ilvl="1" w:tplc="04180003">
      <w:start w:val="1"/>
      <w:numFmt w:val="bullet"/>
      <w:lvlText w:val="o"/>
      <w:lvlJc w:val="left"/>
      <w:pPr>
        <w:ind w:left="2520" w:hanging="360"/>
      </w:pPr>
      <w:rPr>
        <w:rFonts w:ascii="Courier New" w:hAnsi="Courier New" w:cs="Courier New" w:hint="default"/>
      </w:rPr>
    </w:lvl>
    <w:lvl w:ilvl="2" w:tplc="04180005">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5" w15:restartNumberingAfterBreak="0">
    <w:nsid w:val="3C7F1367"/>
    <w:multiLevelType w:val="hybridMultilevel"/>
    <w:tmpl w:val="FC8C234E"/>
    <w:lvl w:ilvl="0" w:tplc="4E2C4A7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85467A"/>
    <w:multiLevelType w:val="hybridMultilevel"/>
    <w:tmpl w:val="4790C4F2"/>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3500CEE"/>
    <w:multiLevelType w:val="hybridMultilevel"/>
    <w:tmpl w:val="9CE48820"/>
    <w:lvl w:ilvl="0" w:tplc="CCC05E0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571E54"/>
    <w:multiLevelType w:val="hybridMultilevel"/>
    <w:tmpl w:val="046A94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6B4766"/>
    <w:multiLevelType w:val="hybridMultilevel"/>
    <w:tmpl w:val="9140E29A"/>
    <w:lvl w:ilvl="0" w:tplc="5AC013CC">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921BEC"/>
    <w:multiLevelType w:val="hybridMultilevel"/>
    <w:tmpl w:val="096CC960"/>
    <w:lvl w:ilvl="0" w:tplc="5070347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6C50B1C"/>
    <w:multiLevelType w:val="multilevel"/>
    <w:tmpl w:val="CC7668FE"/>
    <w:lvl w:ilvl="0">
      <w:start w:val="1"/>
      <w:numFmt w:val="decimal"/>
      <w:lvlText w:val="%1."/>
      <w:lvlJc w:val="left"/>
      <w:pPr>
        <w:ind w:left="360" w:hanging="360"/>
      </w:pPr>
      <w:rPr>
        <w:rFonts w:hint="default"/>
        <w:color w:val="1F4E79" w:themeColor="accent1" w:themeShade="80"/>
      </w:rPr>
    </w:lvl>
    <w:lvl w:ilvl="1">
      <w:start w:val="1"/>
      <w:numFmt w:val="decimal"/>
      <w:lvlText w:val="%1.%2."/>
      <w:lvlJc w:val="left"/>
      <w:pPr>
        <w:ind w:left="360" w:hanging="360"/>
      </w:pPr>
      <w:rPr>
        <w:rFonts w:hint="default"/>
        <w:color w:val="1F4E79" w:themeColor="accent1" w:themeShade="80"/>
      </w:rPr>
    </w:lvl>
    <w:lvl w:ilvl="2">
      <w:start w:val="1"/>
      <w:numFmt w:val="decimal"/>
      <w:lvlText w:val="%1.%2.%3."/>
      <w:lvlJc w:val="left"/>
      <w:pPr>
        <w:ind w:left="720" w:hanging="720"/>
      </w:pPr>
      <w:rPr>
        <w:rFonts w:hint="default"/>
        <w:color w:val="1F4E79" w:themeColor="accent1" w:themeShade="80"/>
      </w:rPr>
    </w:lvl>
    <w:lvl w:ilvl="3">
      <w:start w:val="1"/>
      <w:numFmt w:val="decimal"/>
      <w:lvlText w:val="%1.%2.%3.%4."/>
      <w:lvlJc w:val="left"/>
      <w:pPr>
        <w:ind w:left="720" w:hanging="720"/>
      </w:pPr>
      <w:rPr>
        <w:rFonts w:hint="default"/>
        <w:color w:val="1F4E79" w:themeColor="accent1" w:themeShade="80"/>
      </w:rPr>
    </w:lvl>
    <w:lvl w:ilvl="4">
      <w:start w:val="1"/>
      <w:numFmt w:val="decimal"/>
      <w:lvlText w:val="%1.%2.%3.%4.%5."/>
      <w:lvlJc w:val="left"/>
      <w:pPr>
        <w:ind w:left="1080" w:hanging="1080"/>
      </w:pPr>
      <w:rPr>
        <w:rFonts w:hint="default"/>
        <w:color w:val="1F4E79" w:themeColor="accent1" w:themeShade="80"/>
      </w:rPr>
    </w:lvl>
    <w:lvl w:ilvl="5">
      <w:start w:val="1"/>
      <w:numFmt w:val="decimal"/>
      <w:lvlText w:val="%1.%2.%3.%4.%5.%6."/>
      <w:lvlJc w:val="left"/>
      <w:pPr>
        <w:ind w:left="1080" w:hanging="1080"/>
      </w:pPr>
      <w:rPr>
        <w:rFonts w:hint="default"/>
        <w:color w:val="1F4E79" w:themeColor="accent1" w:themeShade="80"/>
      </w:rPr>
    </w:lvl>
    <w:lvl w:ilvl="6">
      <w:start w:val="1"/>
      <w:numFmt w:val="decimal"/>
      <w:lvlText w:val="%1.%2.%3.%4.%5.%6.%7."/>
      <w:lvlJc w:val="left"/>
      <w:pPr>
        <w:ind w:left="1080" w:hanging="1080"/>
      </w:pPr>
      <w:rPr>
        <w:rFonts w:hint="default"/>
        <w:color w:val="1F4E79" w:themeColor="accent1" w:themeShade="80"/>
      </w:rPr>
    </w:lvl>
    <w:lvl w:ilvl="7">
      <w:start w:val="1"/>
      <w:numFmt w:val="decimal"/>
      <w:lvlText w:val="%1.%2.%3.%4.%5.%6.%7.%8."/>
      <w:lvlJc w:val="left"/>
      <w:pPr>
        <w:ind w:left="1440" w:hanging="1440"/>
      </w:pPr>
      <w:rPr>
        <w:rFonts w:hint="default"/>
        <w:color w:val="1F4E79" w:themeColor="accent1" w:themeShade="80"/>
      </w:rPr>
    </w:lvl>
    <w:lvl w:ilvl="8">
      <w:start w:val="1"/>
      <w:numFmt w:val="decimal"/>
      <w:lvlText w:val="%1.%2.%3.%4.%5.%6.%7.%8.%9."/>
      <w:lvlJc w:val="left"/>
      <w:pPr>
        <w:ind w:left="1440" w:hanging="1440"/>
      </w:pPr>
      <w:rPr>
        <w:rFonts w:hint="default"/>
        <w:color w:val="1F4E79" w:themeColor="accent1" w:themeShade="80"/>
      </w:rPr>
    </w:lvl>
  </w:abstractNum>
  <w:abstractNum w:abstractNumId="22" w15:restartNumberingAfterBreak="0">
    <w:nsid w:val="5B563807"/>
    <w:multiLevelType w:val="hybridMultilevel"/>
    <w:tmpl w:val="E8F6D074"/>
    <w:lvl w:ilvl="0" w:tplc="A1025D36">
      <w:start w:val="1"/>
      <w:numFmt w:val="bullet"/>
      <w:lvlText w:val=""/>
      <w:lvlJc w:val="left"/>
      <w:pPr>
        <w:ind w:left="1146" w:hanging="360"/>
      </w:pPr>
      <w:rPr>
        <w:rFonts w:ascii="Wingdings" w:hAnsi="Wingdings" w:hint="default"/>
        <w:color w:val="FF0000"/>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3"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4" w15:restartNumberingAfterBreak="0">
    <w:nsid w:val="5F854085"/>
    <w:multiLevelType w:val="hybridMultilevel"/>
    <w:tmpl w:val="BBCE84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FE2C7D"/>
    <w:multiLevelType w:val="hybridMultilevel"/>
    <w:tmpl w:val="3DF0A606"/>
    <w:lvl w:ilvl="0" w:tplc="04090017">
      <w:start w:val="10"/>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2179DD"/>
    <w:multiLevelType w:val="hybridMultilevel"/>
    <w:tmpl w:val="046A94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AE5F7E"/>
    <w:multiLevelType w:val="multilevel"/>
    <w:tmpl w:val="45DA18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F0E32CE"/>
    <w:multiLevelType w:val="hybridMultilevel"/>
    <w:tmpl w:val="096CC960"/>
    <w:lvl w:ilvl="0" w:tplc="5070347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A237370"/>
    <w:multiLevelType w:val="hybridMultilevel"/>
    <w:tmpl w:val="C37E67CA"/>
    <w:lvl w:ilvl="0" w:tplc="62CA7EA8">
      <w:start w:val="4"/>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0"/>
  </w:num>
  <w:num w:numId="4">
    <w:abstractNumId w:val="12"/>
  </w:num>
  <w:num w:numId="5">
    <w:abstractNumId w:val="23"/>
  </w:num>
  <w:num w:numId="6">
    <w:abstractNumId w:val="4"/>
  </w:num>
  <w:num w:numId="7">
    <w:abstractNumId w:val="7"/>
  </w:num>
  <w:num w:numId="8">
    <w:abstractNumId w:val="13"/>
  </w:num>
  <w:num w:numId="9">
    <w:abstractNumId w:val="9"/>
  </w:num>
  <w:num w:numId="10">
    <w:abstractNumId w:val="19"/>
  </w:num>
  <w:num w:numId="11">
    <w:abstractNumId w:val="21"/>
  </w:num>
  <w:num w:numId="12">
    <w:abstractNumId w:val="16"/>
  </w:num>
  <w:num w:numId="13">
    <w:abstractNumId w:val="3"/>
  </w:num>
  <w:num w:numId="14">
    <w:abstractNumId w:val="24"/>
  </w:num>
  <w:num w:numId="15">
    <w:abstractNumId w:val="5"/>
  </w:num>
  <w:num w:numId="16">
    <w:abstractNumId w:val="25"/>
  </w:num>
  <w:num w:numId="17">
    <w:abstractNumId w:val="18"/>
  </w:num>
  <w:num w:numId="18">
    <w:abstractNumId w:val="26"/>
  </w:num>
  <w:num w:numId="19">
    <w:abstractNumId w:val="27"/>
  </w:num>
  <w:num w:numId="20">
    <w:abstractNumId w:val="10"/>
  </w:num>
  <w:num w:numId="21">
    <w:abstractNumId w:val="6"/>
  </w:num>
  <w:num w:numId="22">
    <w:abstractNumId w:val="17"/>
  </w:num>
  <w:num w:numId="23">
    <w:abstractNumId w:val="8"/>
  </w:num>
  <w:num w:numId="24">
    <w:abstractNumId w:val="2"/>
  </w:num>
  <w:num w:numId="25">
    <w:abstractNumId w:val="15"/>
  </w:num>
  <w:num w:numId="26">
    <w:abstractNumId w:val="14"/>
  </w:num>
  <w:num w:numId="27">
    <w:abstractNumId w:val="22"/>
  </w:num>
  <w:num w:numId="28">
    <w:abstractNumId w:val="29"/>
  </w:num>
  <w:num w:numId="29">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9B0"/>
    <w:rsid w:val="00004A54"/>
    <w:rsid w:val="00021424"/>
    <w:rsid w:val="00024E3C"/>
    <w:rsid w:val="00032335"/>
    <w:rsid w:val="00045120"/>
    <w:rsid w:val="00070B51"/>
    <w:rsid w:val="00072EEA"/>
    <w:rsid w:val="00085855"/>
    <w:rsid w:val="00090B1D"/>
    <w:rsid w:val="00092718"/>
    <w:rsid w:val="000B201E"/>
    <w:rsid w:val="000B5495"/>
    <w:rsid w:val="000F22A3"/>
    <w:rsid w:val="001042CA"/>
    <w:rsid w:val="001047E9"/>
    <w:rsid w:val="00112D60"/>
    <w:rsid w:val="001227FF"/>
    <w:rsid w:val="001349DA"/>
    <w:rsid w:val="00155128"/>
    <w:rsid w:val="001559FE"/>
    <w:rsid w:val="00162876"/>
    <w:rsid w:val="001734C6"/>
    <w:rsid w:val="00181D7F"/>
    <w:rsid w:val="00195208"/>
    <w:rsid w:val="00195273"/>
    <w:rsid w:val="001A1F82"/>
    <w:rsid w:val="001A699E"/>
    <w:rsid w:val="001B308C"/>
    <w:rsid w:val="001C435F"/>
    <w:rsid w:val="001D0DC3"/>
    <w:rsid w:val="001D2438"/>
    <w:rsid w:val="001D728D"/>
    <w:rsid w:val="001F5C16"/>
    <w:rsid w:val="0020199D"/>
    <w:rsid w:val="00215E8B"/>
    <w:rsid w:val="002225BC"/>
    <w:rsid w:val="00224E1D"/>
    <w:rsid w:val="002270B9"/>
    <w:rsid w:val="002314DE"/>
    <w:rsid w:val="00232D66"/>
    <w:rsid w:val="00240979"/>
    <w:rsid w:val="00244A33"/>
    <w:rsid w:val="00247DBA"/>
    <w:rsid w:val="002531F5"/>
    <w:rsid w:val="002560C9"/>
    <w:rsid w:val="00271203"/>
    <w:rsid w:val="0027299C"/>
    <w:rsid w:val="00273D64"/>
    <w:rsid w:val="0028143D"/>
    <w:rsid w:val="00285326"/>
    <w:rsid w:val="002909F5"/>
    <w:rsid w:val="0029743B"/>
    <w:rsid w:val="002A0084"/>
    <w:rsid w:val="002A0E3A"/>
    <w:rsid w:val="002C168D"/>
    <w:rsid w:val="002C4C88"/>
    <w:rsid w:val="002D0139"/>
    <w:rsid w:val="002D0ECA"/>
    <w:rsid w:val="002E0608"/>
    <w:rsid w:val="002F44B4"/>
    <w:rsid w:val="0030056E"/>
    <w:rsid w:val="003011D0"/>
    <w:rsid w:val="00310A81"/>
    <w:rsid w:val="0031694A"/>
    <w:rsid w:val="00331601"/>
    <w:rsid w:val="003343EB"/>
    <w:rsid w:val="00335EB4"/>
    <w:rsid w:val="00346CDA"/>
    <w:rsid w:val="003617A0"/>
    <w:rsid w:val="00366F59"/>
    <w:rsid w:val="00382777"/>
    <w:rsid w:val="0039155C"/>
    <w:rsid w:val="003940EE"/>
    <w:rsid w:val="003A12FC"/>
    <w:rsid w:val="003B6D34"/>
    <w:rsid w:val="003C2927"/>
    <w:rsid w:val="003C44F6"/>
    <w:rsid w:val="003F33C2"/>
    <w:rsid w:val="00401C7E"/>
    <w:rsid w:val="0040691B"/>
    <w:rsid w:val="004150A4"/>
    <w:rsid w:val="0042120A"/>
    <w:rsid w:val="00422A4A"/>
    <w:rsid w:val="00425B5E"/>
    <w:rsid w:val="004318CE"/>
    <w:rsid w:val="004343B4"/>
    <w:rsid w:val="00445F83"/>
    <w:rsid w:val="00463887"/>
    <w:rsid w:val="00470B85"/>
    <w:rsid w:val="00473A21"/>
    <w:rsid w:val="004758BE"/>
    <w:rsid w:val="00482C56"/>
    <w:rsid w:val="0048365C"/>
    <w:rsid w:val="00483DDC"/>
    <w:rsid w:val="00487FD7"/>
    <w:rsid w:val="004910B6"/>
    <w:rsid w:val="004976D0"/>
    <w:rsid w:val="004A198B"/>
    <w:rsid w:val="004C1B79"/>
    <w:rsid w:val="004C4457"/>
    <w:rsid w:val="004C771A"/>
    <w:rsid w:val="004D3D92"/>
    <w:rsid w:val="004E10D9"/>
    <w:rsid w:val="004E48E4"/>
    <w:rsid w:val="004E530F"/>
    <w:rsid w:val="004F1E04"/>
    <w:rsid w:val="00511B9E"/>
    <w:rsid w:val="005146CC"/>
    <w:rsid w:val="00515922"/>
    <w:rsid w:val="00521CF8"/>
    <w:rsid w:val="00534A3A"/>
    <w:rsid w:val="00537581"/>
    <w:rsid w:val="00540D8A"/>
    <w:rsid w:val="0054462C"/>
    <w:rsid w:val="005468E1"/>
    <w:rsid w:val="00552D49"/>
    <w:rsid w:val="0056790C"/>
    <w:rsid w:val="00575675"/>
    <w:rsid w:val="00577F60"/>
    <w:rsid w:val="0059030F"/>
    <w:rsid w:val="005955E9"/>
    <w:rsid w:val="005A3C6A"/>
    <w:rsid w:val="005A51E5"/>
    <w:rsid w:val="005B50D1"/>
    <w:rsid w:val="005D45FE"/>
    <w:rsid w:val="005E2E6D"/>
    <w:rsid w:val="005E2E84"/>
    <w:rsid w:val="005E43D1"/>
    <w:rsid w:val="005F3D38"/>
    <w:rsid w:val="006005B5"/>
    <w:rsid w:val="00600720"/>
    <w:rsid w:val="006029EF"/>
    <w:rsid w:val="00613664"/>
    <w:rsid w:val="00621513"/>
    <w:rsid w:val="00630E41"/>
    <w:rsid w:val="0065143C"/>
    <w:rsid w:val="00651747"/>
    <w:rsid w:val="0065347D"/>
    <w:rsid w:val="00671F0E"/>
    <w:rsid w:val="00674250"/>
    <w:rsid w:val="00677523"/>
    <w:rsid w:val="006850F7"/>
    <w:rsid w:val="00687388"/>
    <w:rsid w:val="00693C68"/>
    <w:rsid w:val="006A1612"/>
    <w:rsid w:val="006A1794"/>
    <w:rsid w:val="006A485F"/>
    <w:rsid w:val="006B4465"/>
    <w:rsid w:val="006E0315"/>
    <w:rsid w:val="006E0CAA"/>
    <w:rsid w:val="006E5EEA"/>
    <w:rsid w:val="006E710C"/>
    <w:rsid w:val="006F5BA3"/>
    <w:rsid w:val="0070210E"/>
    <w:rsid w:val="007171EF"/>
    <w:rsid w:val="007179A4"/>
    <w:rsid w:val="00734D54"/>
    <w:rsid w:val="00737E4E"/>
    <w:rsid w:val="00754174"/>
    <w:rsid w:val="00764F82"/>
    <w:rsid w:val="00777638"/>
    <w:rsid w:val="007801D5"/>
    <w:rsid w:val="007C2946"/>
    <w:rsid w:val="007C4C12"/>
    <w:rsid w:val="007D135F"/>
    <w:rsid w:val="007D4359"/>
    <w:rsid w:val="007E0445"/>
    <w:rsid w:val="007E26B5"/>
    <w:rsid w:val="007F1993"/>
    <w:rsid w:val="007F5E53"/>
    <w:rsid w:val="00803C68"/>
    <w:rsid w:val="008162B7"/>
    <w:rsid w:val="00832346"/>
    <w:rsid w:val="00837A09"/>
    <w:rsid w:val="00844BC0"/>
    <w:rsid w:val="008874B3"/>
    <w:rsid w:val="008912D1"/>
    <w:rsid w:val="00895100"/>
    <w:rsid w:val="00896F44"/>
    <w:rsid w:val="008B4BDA"/>
    <w:rsid w:val="008D40E4"/>
    <w:rsid w:val="008D65A7"/>
    <w:rsid w:val="008E5C5D"/>
    <w:rsid w:val="008E7EB9"/>
    <w:rsid w:val="008F3200"/>
    <w:rsid w:val="008F38FD"/>
    <w:rsid w:val="00904D6A"/>
    <w:rsid w:val="00905A25"/>
    <w:rsid w:val="00911981"/>
    <w:rsid w:val="00916933"/>
    <w:rsid w:val="00922355"/>
    <w:rsid w:val="00925EA8"/>
    <w:rsid w:val="00936EB4"/>
    <w:rsid w:val="009370B0"/>
    <w:rsid w:val="0094122F"/>
    <w:rsid w:val="0094144C"/>
    <w:rsid w:val="00942A76"/>
    <w:rsid w:val="00953F57"/>
    <w:rsid w:val="009547AB"/>
    <w:rsid w:val="00954F1C"/>
    <w:rsid w:val="00963B90"/>
    <w:rsid w:val="009845EA"/>
    <w:rsid w:val="009A306F"/>
    <w:rsid w:val="009C0C48"/>
    <w:rsid w:val="009C1451"/>
    <w:rsid w:val="009D6AE0"/>
    <w:rsid w:val="009D7E8E"/>
    <w:rsid w:val="009E4708"/>
    <w:rsid w:val="009F0C87"/>
    <w:rsid w:val="00A0782E"/>
    <w:rsid w:val="00A269B6"/>
    <w:rsid w:val="00A3253D"/>
    <w:rsid w:val="00A40475"/>
    <w:rsid w:val="00A4404B"/>
    <w:rsid w:val="00A440B5"/>
    <w:rsid w:val="00A5178F"/>
    <w:rsid w:val="00A536D4"/>
    <w:rsid w:val="00A574DD"/>
    <w:rsid w:val="00A62309"/>
    <w:rsid w:val="00A671AC"/>
    <w:rsid w:val="00A76D77"/>
    <w:rsid w:val="00A808B5"/>
    <w:rsid w:val="00A821B4"/>
    <w:rsid w:val="00A83500"/>
    <w:rsid w:val="00A86E43"/>
    <w:rsid w:val="00A92694"/>
    <w:rsid w:val="00A937FC"/>
    <w:rsid w:val="00AC4A30"/>
    <w:rsid w:val="00AC5A3A"/>
    <w:rsid w:val="00AC6575"/>
    <w:rsid w:val="00AD5EB6"/>
    <w:rsid w:val="00AD71C0"/>
    <w:rsid w:val="00AE62F6"/>
    <w:rsid w:val="00AE7320"/>
    <w:rsid w:val="00AE7BD6"/>
    <w:rsid w:val="00B042B5"/>
    <w:rsid w:val="00B074D6"/>
    <w:rsid w:val="00B21F8C"/>
    <w:rsid w:val="00B301B6"/>
    <w:rsid w:val="00B5162B"/>
    <w:rsid w:val="00B53B6C"/>
    <w:rsid w:val="00B576FC"/>
    <w:rsid w:val="00B62774"/>
    <w:rsid w:val="00B95E70"/>
    <w:rsid w:val="00BA07F2"/>
    <w:rsid w:val="00BA3867"/>
    <w:rsid w:val="00BB478B"/>
    <w:rsid w:val="00BC20DD"/>
    <w:rsid w:val="00BC5357"/>
    <w:rsid w:val="00BE0441"/>
    <w:rsid w:val="00BE78CA"/>
    <w:rsid w:val="00BF61B1"/>
    <w:rsid w:val="00C12CFA"/>
    <w:rsid w:val="00C20E22"/>
    <w:rsid w:val="00C22BAB"/>
    <w:rsid w:val="00C35FA9"/>
    <w:rsid w:val="00C55055"/>
    <w:rsid w:val="00C62DEC"/>
    <w:rsid w:val="00C64898"/>
    <w:rsid w:val="00C74B1E"/>
    <w:rsid w:val="00C837F4"/>
    <w:rsid w:val="00C84145"/>
    <w:rsid w:val="00C84E96"/>
    <w:rsid w:val="00C85E58"/>
    <w:rsid w:val="00CA21C2"/>
    <w:rsid w:val="00CA3741"/>
    <w:rsid w:val="00CC7381"/>
    <w:rsid w:val="00CD6D0D"/>
    <w:rsid w:val="00CE6AE9"/>
    <w:rsid w:val="00CE6E89"/>
    <w:rsid w:val="00CF393C"/>
    <w:rsid w:val="00D015BF"/>
    <w:rsid w:val="00D064A0"/>
    <w:rsid w:val="00D10531"/>
    <w:rsid w:val="00D30697"/>
    <w:rsid w:val="00D43251"/>
    <w:rsid w:val="00D44F57"/>
    <w:rsid w:val="00D547A9"/>
    <w:rsid w:val="00D56439"/>
    <w:rsid w:val="00D63367"/>
    <w:rsid w:val="00D64154"/>
    <w:rsid w:val="00D64264"/>
    <w:rsid w:val="00D70DE5"/>
    <w:rsid w:val="00D72AF6"/>
    <w:rsid w:val="00D762B3"/>
    <w:rsid w:val="00DA0A51"/>
    <w:rsid w:val="00DA3E61"/>
    <w:rsid w:val="00DA7324"/>
    <w:rsid w:val="00DB0B99"/>
    <w:rsid w:val="00DB4602"/>
    <w:rsid w:val="00DC16FC"/>
    <w:rsid w:val="00DD49EE"/>
    <w:rsid w:val="00DE074A"/>
    <w:rsid w:val="00DF2675"/>
    <w:rsid w:val="00E027C8"/>
    <w:rsid w:val="00E068B5"/>
    <w:rsid w:val="00E149D8"/>
    <w:rsid w:val="00E15EC8"/>
    <w:rsid w:val="00E16630"/>
    <w:rsid w:val="00E167EA"/>
    <w:rsid w:val="00E24987"/>
    <w:rsid w:val="00E37FF7"/>
    <w:rsid w:val="00E41C0F"/>
    <w:rsid w:val="00E538F7"/>
    <w:rsid w:val="00EA332A"/>
    <w:rsid w:val="00EA75DD"/>
    <w:rsid w:val="00EB2B93"/>
    <w:rsid w:val="00ED3BEA"/>
    <w:rsid w:val="00EF1BF3"/>
    <w:rsid w:val="00EF5AFF"/>
    <w:rsid w:val="00F00638"/>
    <w:rsid w:val="00F07A86"/>
    <w:rsid w:val="00F07F5E"/>
    <w:rsid w:val="00F23AED"/>
    <w:rsid w:val="00F34C94"/>
    <w:rsid w:val="00F45F2E"/>
    <w:rsid w:val="00F46120"/>
    <w:rsid w:val="00F56DC0"/>
    <w:rsid w:val="00F6054A"/>
    <w:rsid w:val="00F830B3"/>
    <w:rsid w:val="00F90375"/>
    <w:rsid w:val="00F90E3A"/>
    <w:rsid w:val="00F9173A"/>
    <w:rsid w:val="00FA2B55"/>
    <w:rsid w:val="00FB2426"/>
    <w:rsid w:val="00FB4B36"/>
    <w:rsid w:val="00FD3D0E"/>
    <w:rsid w:val="00FE15D7"/>
    <w:rsid w:val="00FE2429"/>
    <w:rsid w:val="00FE2D41"/>
    <w:rsid w:val="00FE5F0D"/>
    <w:rsid w:val="00FF277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8521"/>
  <w15:docId w15:val="{2F275F8D-C3E4-44BF-8ED0-E25F9C871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nhideWhenUsed/>
    <w:rsid w:val="00E24987"/>
    <w:pPr>
      <w:tabs>
        <w:tab w:val="center" w:pos="4680"/>
        <w:tab w:val="right" w:pos="9360"/>
      </w:tabs>
    </w:pPr>
  </w:style>
  <w:style w:type="character" w:customStyle="1" w:styleId="HeaderChar">
    <w:name w:val="Header Char"/>
    <w:aliases w:val=" 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unhideWhenUsed/>
    <w:rsid w:val="001042CA"/>
    <w:rPr>
      <w:sz w:val="20"/>
      <w:szCs w:val="20"/>
    </w:rPr>
  </w:style>
  <w:style w:type="character" w:customStyle="1" w:styleId="CommentTextChar">
    <w:name w:val="Comment Text Char"/>
    <w:basedOn w:val="DefaultParagraphFont"/>
    <w:link w:val="CommentText"/>
    <w:uiPriority w:val="99"/>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paragraph" w:styleId="Revision">
    <w:name w:val="Revision"/>
    <w:hidden/>
    <w:uiPriority w:val="99"/>
    <w:semiHidden/>
    <w:rsid w:val="001B308C"/>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380495-212044808-2830</_dlc_DocId>
    <_dlc_DocIdUrl xmlns="980b2c76-4eb4-4926-991a-bb246786b55e">
      <Url>https://mottmac.sharepoint.com/teams/pj-b1203/_layouts/15/DocIdRedir.aspx?ID=380495-212044808-2830</Url>
      <Description>380495-212044808-2830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2883585cfe9a1085d07cc33bba9c255b">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73370b61f6a9e374073419ccda89be5f"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3bee4c5c-8f43-4f7f-9637-07f983ecca3d" ContentTypeId="0x0101007BD61AFCC8A643B8924AB3F7EE18260102"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35473-4AD5-4470-86F2-A99966177A3B}">
  <ds:schemaRefs>
    <ds:schemaRef ds:uri="http://schemas.microsoft.com/sharepoint/events"/>
  </ds:schemaRefs>
</ds:datastoreItem>
</file>

<file path=customXml/itemProps2.xml><?xml version="1.0" encoding="utf-8"?>
<ds:datastoreItem xmlns:ds="http://schemas.openxmlformats.org/officeDocument/2006/customXml" ds:itemID="{5CAB115A-9CC8-4C94-8CAD-5E7D82AFC792}">
  <ds:schemaRefs>
    <ds:schemaRef ds:uri="http://schemas.microsoft.com/sharepoint/v3/contenttype/forms"/>
  </ds:schemaRefs>
</ds:datastoreItem>
</file>

<file path=customXml/itemProps3.xml><?xml version="1.0" encoding="utf-8"?>
<ds:datastoreItem xmlns:ds="http://schemas.openxmlformats.org/officeDocument/2006/customXml" ds:itemID="{B823AA75-10F1-41FE-8CAF-C1D5633D9F3A}">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4.xml><?xml version="1.0" encoding="utf-8"?>
<ds:datastoreItem xmlns:ds="http://schemas.openxmlformats.org/officeDocument/2006/customXml" ds:itemID="{55328132-5F47-4E81-82EB-73B4EF71C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46E5728-40E4-4994-848F-281CC4240580}">
  <ds:schemaRefs>
    <ds:schemaRef ds:uri="Microsoft.SharePoint.Taxonomy.ContentTypeSync"/>
  </ds:schemaRefs>
</ds:datastoreItem>
</file>

<file path=customXml/itemProps6.xml><?xml version="1.0" encoding="utf-8"?>
<ds:datastoreItem xmlns:ds="http://schemas.openxmlformats.org/officeDocument/2006/customXml" ds:itemID="{C00B4285-C395-45EB-A920-46A480588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9</Pages>
  <Words>4160</Words>
  <Characters>23715</Characters>
  <Application>Microsoft Office Word</Application>
  <DocSecurity>0</DocSecurity>
  <Lines>197</Lines>
  <Paragraphs>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EON-IT</Company>
  <LinksUpToDate>false</LinksUpToDate>
  <CharactersWithSpaces>27820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Marilena Rusu</cp:lastModifiedBy>
  <cp:revision>9</cp:revision>
  <dcterms:created xsi:type="dcterms:W3CDTF">2017-11-17T12:45:00Z</dcterms:created>
  <dcterms:modified xsi:type="dcterms:W3CDTF">2019-02-20T12:06:00Z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32dca58a-cfd7-4042-b115-4734977107da</vt:lpwstr>
  </property>
  <property fmtid="{D5CDD505-2E9C-101B-9397-08002B2CF9AE}" pid="4" name="TaxKeyword">
    <vt:lpwstr/>
  </property>
</Properties>
</file>